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430B" w14:textId="262C8F42" w:rsidR="005A050D" w:rsidRPr="0084383A" w:rsidRDefault="005A050D" w:rsidP="005A050D">
      <w:pPr>
        <w:spacing w:after="0" w:line="240" w:lineRule="auto"/>
        <w:jc w:val="center"/>
        <w:rPr>
          <w:rFonts w:ascii="Times New Roman" w:eastAsia="Times New Roman" w:hAnsi="Times New Roman"/>
          <w:b/>
          <w:bCs/>
          <w:color w:val="0070C0"/>
          <w:kern w:val="24"/>
          <w:sz w:val="28"/>
          <w:szCs w:val="28"/>
          <w:lang w:val="sr-Cyrl-RS"/>
        </w:rPr>
      </w:pPr>
      <w:r w:rsidRPr="0084383A">
        <w:rPr>
          <w:rFonts w:ascii="Times New Roman" w:eastAsia="Times New Roman" w:hAnsi="Times New Roman"/>
          <w:b/>
          <w:bCs/>
          <w:color w:val="0070C0"/>
          <w:kern w:val="24"/>
          <w:sz w:val="28"/>
          <w:szCs w:val="28"/>
          <w:lang w:val="sr-Cyrl-RS"/>
        </w:rPr>
        <w:t xml:space="preserve">ПРИПРЕМА ЗА ЧАС </w:t>
      </w:r>
      <w:r w:rsidR="00AA055C">
        <w:rPr>
          <w:rFonts w:ascii="Times New Roman" w:eastAsia="Times New Roman" w:hAnsi="Times New Roman"/>
          <w:b/>
          <w:bCs/>
          <w:color w:val="0070C0"/>
          <w:kern w:val="24"/>
          <w:sz w:val="28"/>
          <w:szCs w:val="28"/>
          <w:lang w:val="sr-Cyrl-RS"/>
        </w:rPr>
        <w:t>19</w:t>
      </w:r>
    </w:p>
    <w:p w14:paraId="22E3CB26" w14:textId="77777777" w:rsidR="005A050D" w:rsidRPr="0084383A" w:rsidRDefault="005A050D" w:rsidP="005A050D">
      <w:pPr>
        <w:pStyle w:val="NoSpacing"/>
        <w:rPr>
          <w:lang w:val="sr-Cyrl-RS"/>
        </w:rPr>
      </w:pPr>
    </w:p>
    <w:tbl>
      <w:tblPr>
        <w:tblW w:w="921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08"/>
        <w:gridCol w:w="3290"/>
        <w:gridCol w:w="1016"/>
        <w:gridCol w:w="2500"/>
      </w:tblGrid>
      <w:tr w:rsidR="005A050D" w:rsidRPr="0084383A" w14:paraId="39323BB8" w14:textId="77777777" w:rsidTr="00154DFF">
        <w:trPr>
          <w:trHeight w:val="432"/>
        </w:trPr>
        <w:tc>
          <w:tcPr>
            <w:tcW w:w="2408" w:type="dxa"/>
            <w:shd w:val="clear" w:color="auto" w:fill="F2F2F2"/>
            <w:tcMar>
              <w:top w:w="4" w:type="dxa"/>
              <w:left w:w="31" w:type="dxa"/>
              <w:bottom w:w="0" w:type="dxa"/>
              <w:right w:w="31" w:type="dxa"/>
            </w:tcMar>
            <w:vAlign w:val="center"/>
          </w:tcPr>
          <w:p w14:paraId="17F53597" w14:textId="77777777"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kern w:val="24"/>
                <w:sz w:val="24"/>
                <w:szCs w:val="24"/>
                <w:lang w:val="sr-Cyrl-RS"/>
              </w:rPr>
              <w:t>Предмет:</w:t>
            </w:r>
          </w:p>
        </w:tc>
        <w:tc>
          <w:tcPr>
            <w:tcW w:w="3290" w:type="dxa"/>
            <w:shd w:val="clear" w:color="auto" w:fill="FFFFFF"/>
            <w:tcMar>
              <w:top w:w="4" w:type="dxa"/>
              <w:left w:w="21" w:type="dxa"/>
              <w:bottom w:w="0" w:type="dxa"/>
              <w:right w:w="21" w:type="dxa"/>
            </w:tcMar>
            <w:vAlign w:val="center"/>
          </w:tcPr>
          <w:p w14:paraId="3515B1F4" w14:textId="77777777" w:rsidR="005A050D" w:rsidRPr="0084383A" w:rsidRDefault="005A050D" w:rsidP="00205B11">
            <w:pPr>
              <w:spacing w:before="120" w:after="120" w:line="240" w:lineRule="auto"/>
              <w:ind w:left="156" w:hanging="12"/>
              <w:rPr>
                <w:rFonts w:ascii="Times New Roman" w:eastAsia="Times New Roman" w:hAnsi="Times New Roman"/>
                <w:sz w:val="24"/>
                <w:szCs w:val="24"/>
                <w:lang w:val="sr-Cyrl-RS"/>
              </w:rPr>
            </w:pPr>
            <w:r>
              <w:rPr>
                <w:rFonts w:ascii="Times New Roman" w:eastAsia="Times New Roman" w:hAnsi="Times New Roman"/>
                <w:sz w:val="24"/>
                <w:szCs w:val="24"/>
                <w:lang w:val="sr-Cyrl-RS"/>
              </w:rPr>
              <w:t>Историја</w:t>
            </w:r>
          </w:p>
        </w:tc>
        <w:tc>
          <w:tcPr>
            <w:tcW w:w="1016" w:type="dxa"/>
            <w:shd w:val="clear" w:color="auto" w:fill="F2F2F2"/>
            <w:tcMar>
              <w:top w:w="15" w:type="dxa"/>
              <w:left w:w="15" w:type="dxa"/>
              <w:bottom w:w="0" w:type="dxa"/>
              <w:right w:w="15" w:type="dxa"/>
            </w:tcMar>
            <w:vAlign w:val="center"/>
          </w:tcPr>
          <w:p w14:paraId="1C58BE27" w14:textId="030CEF2D" w:rsidR="005A050D" w:rsidRPr="0084383A" w:rsidRDefault="00154DFF" w:rsidP="00205B11">
            <w:pPr>
              <w:spacing w:before="120" w:after="120" w:line="240" w:lineRule="auto"/>
              <w:ind w:firstLine="76"/>
              <w:rPr>
                <w:rFonts w:ascii="Times New Roman" w:eastAsia="Times New Roman" w:hAnsi="Times New Roman"/>
                <w:b/>
                <w:bCs/>
                <w:color w:val="3B3838"/>
                <w:sz w:val="24"/>
                <w:szCs w:val="24"/>
                <w:lang w:val="sr-Cyrl-RS"/>
              </w:rPr>
            </w:pPr>
            <w:r>
              <w:rPr>
                <w:rFonts w:ascii="Times New Roman" w:eastAsia="Times New Roman" w:hAnsi="Times New Roman"/>
                <w:b/>
                <w:bCs/>
                <w:color w:val="3B3838"/>
                <w:kern w:val="24"/>
                <w:sz w:val="24"/>
                <w:szCs w:val="24"/>
                <w:lang w:val="sr-Cyrl-RS"/>
              </w:rPr>
              <w:t>Датум</w:t>
            </w:r>
            <w:r w:rsidR="005A050D" w:rsidRPr="0084383A">
              <w:rPr>
                <w:rFonts w:ascii="Times New Roman" w:eastAsia="Times New Roman" w:hAnsi="Times New Roman"/>
                <w:b/>
                <w:bCs/>
                <w:color w:val="3B3838"/>
                <w:kern w:val="24"/>
                <w:sz w:val="24"/>
                <w:szCs w:val="24"/>
                <w:lang w:val="sr-Cyrl-RS"/>
              </w:rPr>
              <w:t>:</w:t>
            </w:r>
          </w:p>
        </w:tc>
        <w:tc>
          <w:tcPr>
            <w:tcW w:w="2500" w:type="dxa"/>
            <w:shd w:val="clear" w:color="auto" w:fill="FFFFFF"/>
            <w:tcMar>
              <w:top w:w="4" w:type="dxa"/>
              <w:left w:w="31" w:type="dxa"/>
              <w:right w:w="31" w:type="dxa"/>
            </w:tcMar>
            <w:vAlign w:val="center"/>
          </w:tcPr>
          <w:p w14:paraId="13838FD9" w14:textId="77777777" w:rsidR="005A050D" w:rsidRPr="003504E6" w:rsidRDefault="005A050D" w:rsidP="00205B11">
            <w:pPr>
              <w:spacing w:before="120" w:after="120" w:line="240" w:lineRule="auto"/>
              <w:ind w:left="106"/>
              <w:rPr>
                <w:rFonts w:ascii="Times New Roman" w:eastAsia="Times New Roman" w:hAnsi="Times New Roman"/>
                <w:sz w:val="24"/>
                <w:szCs w:val="24"/>
                <w:lang w:val="sr-Cyrl-RS"/>
              </w:rPr>
            </w:pPr>
          </w:p>
        </w:tc>
      </w:tr>
      <w:tr w:rsidR="00154DFF" w:rsidRPr="0084383A" w14:paraId="799DD1AB" w14:textId="77777777" w:rsidTr="00FF3A08">
        <w:trPr>
          <w:trHeight w:val="432"/>
        </w:trPr>
        <w:tc>
          <w:tcPr>
            <w:tcW w:w="2408" w:type="dxa"/>
            <w:shd w:val="clear" w:color="auto" w:fill="F2F2F2"/>
            <w:tcMar>
              <w:top w:w="4" w:type="dxa"/>
              <w:left w:w="31" w:type="dxa"/>
              <w:bottom w:w="0" w:type="dxa"/>
              <w:right w:w="31" w:type="dxa"/>
            </w:tcMar>
            <w:vAlign w:val="center"/>
          </w:tcPr>
          <w:p w14:paraId="2B1AD0AA" w14:textId="582B4E85" w:rsidR="00154DFF" w:rsidRPr="0084383A" w:rsidRDefault="00154DFF" w:rsidP="00205B11">
            <w:pPr>
              <w:spacing w:after="0" w:line="240" w:lineRule="auto"/>
              <w:ind w:left="135"/>
              <w:rPr>
                <w:rFonts w:ascii="Times New Roman" w:eastAsia="Times New Roman" w:hAnsi="Times New Roman"/>
                <w:b/>
                <w:bCs/>
                <w:kern w:val="24"/>
                <w:sz w:val="24"/>
                <w:szCs w:val="24"/>
                <w:lang w:val="sr-Cyrl-RS"/>
              </w:rPr>
            </w:pPr>
            <w:r w:rsidRPr="00154DFF">
              <w:rPr>
                <w:rFonts w:ascii="Times New Roman" w:eastAsia="Times New Roman" w:hAnsi="Times New Roman"/>
                <w:b/>
                <w:bCs/>
                <w:kern w:val="24"/>
                <w:sz w:val="24"/>
                <w:szCs w:val="24"/>
                <w:lang w:val="sr-Cyrl-RS"/>
              </w:rPr>
              <w:t>Школа и разред:</w:t>
            </w:r>
          </w:p>
        </w:tc>
        <w:tc>
          <w:tcPr>
            <w:tcW w:w="6806" w:type="dxa"/>
            <w:gridSpan w:val="3"/>
            <w:shd w:val="clear" w:color="auto" w:fill="FFFFFF"/>
            <w:tcMar>
              <w:top w:w="4" w:type="dxa"/>
              <w:left w:w="21" w:type="dxa"/>
              <w:bottom w:w="0" w:type="dxa"/>
              <w:right w:w="21" w:type="dxa"/>
            </w:tcMar>
            <w:vAlign w:val="center"/>
          </w:tcPr>
          <w:p w14:paraId="3EC3D3B6" w14:textId="77777777" w:rsidR="00154DFF" w:rsidRPr="0084383A" w:rsidRDefault="00154DFF" w:rsidP="00205B11">
            <w:pPr>
              <w:spacing w:before="120" w:after="120" w:line="240" w:lineRule="auto"/>
              <w:ind w:left="106"/>
              <w:rPr>
                <w:rFonts w:ascii="Times New Roman" w:eastAsia="Times New Roman" w:hAnsi="Times New Roman"/>
                <w:sz w:val="24"/>
                <w:szCs w:val="24"/>
                <w:lang w:val="sr-Cyrl-RS"/>
              </w:rPr>
            </w:pPr>
          </w:p>
        </w:tc>
      </w:tr>
      <w:tr w:rsidR="00154DFF" w:rsidRPr="0084383A" w14:paraId="31FB3EAE" w14:textId="77777777" w:rsidTr="00154DFF">
        <w:trPr>
          <w:trHeight w:val="377"/>
        </w:trPr>
        <w:tc>
          <w:tcPr>
            <w:tcW w:w="2408" w:type="dxa"/>
            <w:shd w:val="clear" w:color="auto" w:fill="F2F2F2"/>
            <w:tcMar>
              <w:top w:w="4" w:type="dxa"/>
              <w:left w:w="31" w:type="dxa"/>
              <w:bottom w:w="0" w:type="dxa"/>
              <w:right w:w="31" w:type="dxa"/>
            </w:tcMar>
            <w:vAlign w:val="center"/>
          </w:tcPr>
          <w:p w14:paraId="5729CB0C" w14:textId="77777777" w:rsidR="00154DFF" w:rsidRPr="0084383A" w:rsidRDefault="00154DFF" w:rsidP="00205B11">
            <w:pPr>
              <w:spacing w:after="0" w:line="240" w:lineRule="auto"/>
              <w:ind w:left="130"/>
              <w:rPr>
                <w:rFonts w:ascii="Times New Roman" w:eastAsia="Times New Roman" w:hAnsi="Times New Roman"/>
                <w:b/>
                <w:bCs/>
                <w:kern w:val="24"/>
                <w:sz w:val="24"/>
                <w:szCs w:val="24"/>
                <w:lang w:val="sr-Cyrl-RS"/>
              </w:rPr>
            </w:pPr>
            <w:r w:rsidRPr="0084383A">
              <w:rPr>
                <w:rFonts w:ascii="Times New Roman" w:eastAsia="Times New Roman" w:hAnsi="Times New Roman"/>
                <w:b/>
                <w:bCs/>
                <w:kern w:val="24"/>
                <w:sz w:val="24"/>
                <w:szCs w:val="24"/>
                <w:lang w:val="sr-Cyrl-RS"/>
              </w:rPr>
              <w:t>Професорка/</w:t>
            </w:r>
          </w:p>
          <w:p w14:paraId="795F76F4" w14:textId="77777777" w:rsidR="00154DFF" w:rsidRPr="0084383A" w:rsidRDefault="00154DFF" w:rsidP="00205B11">
            <w:pPr>
              <w:spacing w:after="0" w:line="240" w:lineRule="auto"/>
              <w:ind w:left="130"/>
              <w:rPr>
                <w:rFonts w:ascii="Times New Roman" w:eastAsia="Times New Roman" w:hAnsi="Times New Roman"/>
                <w:b/>
                <w:bCs/>
                <w:kern w:val="24"/>
                <w:sz w:val="24"/>
                <w:szCs w:val="24"/>
                <w:lang w:val="sr-Cyrl-RS"/>
              </w:rPr>
            </w:pPr>
            <w:r w:rsidRPr="0084383A">
              <w:rPr>
                <w:rFonts w:ascii="Times New Roman" w:eastAsia="Times New Roman" w:hAnsi="Times New Roman"/>
                <w:b/>
                <w:bCs/>
                <w:kern w:val="24"/>
                <w:sz w:val="24"/>
                <w:szCs w:val="24"/>
                <w:lang w:val="sr-Cyrl-RS"/>
              </w:rPr>
              <w:t>професор:</w:t>
            </w:r>
          </w:p>
        </w:tc>
        <w:tc>
          <w:tcPr>
            <w:tcW w:w="6806" w:type="dxa"/>
            <w:gridSpan w:val="3"/>
            <w:shd w:val="clear" w:color="auto" w:fill="FFFFFF"/>
            <w:tcMar>
              <w:top w:w="4" w:type="dxa"/>
              <w:left w:w="21" w:type="dxa"/>
              <w:bottom w:w="0" w:type="dxa"/>
              <w:right w:w="21" w:type="dxa"/>
            </w:tcMar>
            <w:vAlign w:val="center"/>
          </w:tcPr>
          <w:p w14:paraId="16CC2D86" w14:textId="63A8F060" w:rsidR="00154DFF" w:rsidRPr="0084383A" w:rsidRDefault="00154DFF" w:rsidP="00205B11">
            <w:pPr>
              <w:spacing w:before="120" w:after="120" w:line="240" w:lineRule="auto"/>
              <w:rPr>
                <w:rFonts w:ascii="Times New Roman" w:eastAsia="Times New Roman" w:hAnsi="Times New Roman"/>
                <w:sz w:val="24"/>
                <w:szCs w:val="24"/>
                <w:lang w:val="sr-Cyrl-RS"/>
              </w:rPr>
            </w:pPr>
          </w:p>
        </w:tc>
      </w:tr>
      <w:tr w:rsidR="005A050D" w:rsidRPr="0084383A" w14:paraId="2DC6002D" w14:textId="77777777" w:rsidTr="000B4E05">
        <w:trPr>
          <w:trHeight w:val="432"/>
        </w:trPr>
        <w:tc>
          <w:tcPr>
            <w:tcW w:w="2408" w:type="dxa"/>
            <w:shd w:val="clear" w:color="auto" w:fill="F2F2F2"/>
            <w:tcMar>
              <w:top w:w="4" w:type="dxa"/>
              <w:left w:w="31" w:type="dxa"/>
              <w:bottom w:w="0" w:type="dxa"/>
              <w:right w:w="31" w:type="dxa"/>
            </w:tcMar>
            <w:vAlign w:val="center"/>
          </w:tcPr>
          <w:p w14:paraId="0EA05A41" w14:textId="77777777" w:rsidR="005A050D" w:rsidRPr="0084383A" w:rsidRDefault="005A050D" w:rsidP="00205B11">
            <w:pPr>
              <w:spacing w:after="0" w:line="240" w:lineRule="auto"/>
              <w:ind w:left="135"/>
              <w:rPr>
                <w:rFonts w:ascii="Times New Roman" w:eastAsia="Times New Roman" w:hAnsi="Times New Roman"/>
                <w:b/>
                <w:bCs/>
                <w:kern w:val="24"/>
                <w:sz w:val="24"/>
                <w:szCs w:val="24"/>
                <w:lang w:val="sr-Cyrl-RS"/>
              </w:rPr>
            </w:pPr>
            <w:r w:rsidRPr="0084383A">
              <w:rPr>
                <w:rFonts w:ascii="Times New Roman" w:eastAsia="Times New Roman" w:hAnsi="Times New Roman"/>
                <w:b/>
                <w:bCs/>
                <w:kern w:val="24"/>
                <w:sz w:val="24"/>
                <w:szCs w:val="24"/>
                <w:lang w:val="sr-Cyrl-RS"/>
              </w:rPr>
              <w:t>Наставна тема/област:</w:t>
            </w:r>
          </w:p>
        </w:tc>
        <w:tc>
          <w:tcPr>
            <w:tcW w:w="6806" w:type="dxa"/>
            <w:gridSpan w:val="3"/>
            <w:shd w:val="clear" w:color="auto" w:fill="FFFFFF"/>
            <w:tcMar>
              <w:top w:w="4" w:type="dxa"/>
              <w:left w:w="31" w:type="dxa"/>
              <w:bottom w:w="0" w:type="dxa"/>
              <w:right w:w="31" w:type="dxa"/>
            </w:tcMar>
            <w:vAlign w:val="center"/>
          </w:tcPr>
          <w:p w14:paraId="253CEFBE" w14:textId="3643665E" w:rsidR="005A050D" w:rsidRPr="003504E6" w:rsidRDefault="00205B11" w:rsidP="00205B11">
            <w:pPr>
              <w:spacing w:before="120" w:after="12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9563A3" w:rsidRPr="009563A3">
              <w:rPr>
                <w:rFonts w:ascii="Times New Roman" w:hAnsi="Times New Roman"/>
                <w:sz w:val="24"/>
                <w:szCs w:val="24"/>
                <w:lang w:val="sr-Cyrl-RS"/>
              </w:rPr>
              <w:t>Стара Грчка – сјај антике и хеленизам</w:t>
            </w:r>
          </w:p>
        </w:tc>
      </w:tr>
      <w:tr w:rsidR="005A050D" w:rsidRPr="0084383A" w14:paraId="59E6B888" w14:textId="77777777" w:rsidTr="000B4E05">
        <w:trPr>
          <w:trHeight w:val="432"/>
        </w:trPr>
        <w:tc>
          <w:tcPr>
            <w:tcW w:w="2408" w:type="dxa"/>
            <w:shd w:val="clear" w:color="auto" w:fill="F2F2F2"/>
            <w:tcMar>
              <w:top w:w="4" w:type="dxa"/>
              <w:left w:w="31" w:type="dxa"/>
              <w:bottom w:w="0" w:type="dxa"/>
              <w:right w:w="31" w:type="dxa"/>
            </w:tcMar>
            <w:vAlign w:val="center"/>
          </w:tcPr>
          <w:p w14:paraId="20018203" w14:textId="77777777" w:rsidR="005A050D" w:rsidRPr="0084383A" w:rsidRDefault="005A050D" w:rsidP="00205B11">
            <w:pPr>
              <w:spacing w:after="0" w:line="240" w:lineRule="auto"/>
              <w:ind w:left="135"/>
              <w:rPr>
                <w:rFonts w:ascii="Times New Roman" w:eastAsia="Times New Roman" w:hAnsi="Times New Roman"/>
                <w:b/>
                <w:bCs/>
                <w:kern w:val="24"/>
                <w:sz w:val="24"/>
                <w:szCs w:val="24"/>
                <w:lang w:val="sr-Cyrl-RS"/>
              </w:rPr>
            </w:pPr>
            <w:r w:rsidRPr="0084383A">
              <w:rPr>
                <w:rFonts w:ascii="Times New Roman" w:eastAsia="Times New Roman" w:hAnsi="Times New Roman"/>
                <w:b/>
                <w:bCs/>
                <w:kern w:val="24"/>
                <w:sz w:val="24"/>
                <w:szCs w:val="24"/>
                <w:lang w:val="sr-Cyrl-RS"/>
              </w:rPr>
              <w:t>Наставна јединица:</w:t>
            </w:r>
          </w:p>
        </w:tc>
        <w:tc>
          <w:tcPr>
            <w:tcW w:w="6806" w:type="dxa"/>
            <w:gridSpan w:val="3"/>
            <w:shd w:val="clear" w:color="auto" w:fill="FFFFFF"/>
            <w:tcMar>
              <w:top w:w="4" w:type="dxa"/>
              <w:left w:w="31" w:type="dxa"/>
              <w:bottom w:w="0" w:type="dxa"/>
              <w:right w:w="31" w:type="dxa"/>
            </w:tcMar>
            <w:vAlign w:val="center"/>
          </w:tcPr>
          <w:p w14:paraId="146DF899" w14:textId="2158C984" w:rsidR="005A050D" w:rsidRPr="009563A3" w:rsidRDefault="00205B11" w:rsidP="00205B11">
            <w:pPr>
              <w:spacing w:before="120" w:after="12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9563A3">
              <w:rPr>
                <w:rFonts w:ascii="Times New Roman" w:hAnsi="Times New Roman"/>
                <w:sz w:val="24"/>
                <w:szCs w:val="24"/>
                <w:lang w:val="sr-Cyrl-RS"/>
              </w:rPr>
              <w:t>Ратови античке Грчке</w:t>
            </w:r>
          </w:p>
        </w:tc>
      </w:tr>
      <w:tr w:rsidR="005A050D" w:rsidRPr="0084383A" w14:paraId="27B4EFEC" w14:textId="77777777" w:rsidTr="000B4E05">
        <w:trPr>
          <w:trHeight w:val="432"/>
        </w:trPr>
        <w:tc>
          <w:tcPr>
            <w:tcW w:w="2408" w:type="dxa"/>
            <w:shd w:val="clear" w:color="auto" w:fill="F2F2F2"/>
            <w:tcMar>
              <w:top w:w="4" w:type="dxa"/>
              <w:left w:w="31" w:type="dxa"/>
              <w:bottom w:w="0" w:type="dxa"/>
              <w:right w:w="31" w:type="dxa"/>
            </w:tcMar>
            <w:vAlign w:val="center"/>
          </w:tcPr>
          <w:p w14:paraId="03422708" w14:textId="77777777" w:rsidR="005A050D" w:rsidRPr="0084383A" w:rsidRDefault="005A050D" w:rsidP="00205B11">
            <w:pPr>
              <w:spacing w:after="0" w:line="240" w:lineRule="auto"/>
              <w:ind w:left="135"/>
              <w:rPr>
                <w:rFonts w:ascii="Times New Roman" w:eastAsia="Times New Roman" w:hAnsi="Times New Roman"/>
                <w:b/>
                <w:bCs/>
                <w:kern w:val="24"/>
                <w:sz w:val="24"/>
                <w:szCs w:val="24"/>
                <w:lang w:val="sr-Cyrl-RS"/>
              </w:rPr>
            </w:pPr>
            <w:r w:rsidRPr="0084383A">
              <w:rPr>
                <w:rFonts w:ascii="Times New Roman" w:eastAsia="Times New Roman" w:hAnsi="Times New Roman"/>
                <w:b/>
                <w:bCs/>
                <w:kern w:val="24"/>
                <w:sz w:val="24"/>
                <w:szCs w:val="24"/>
                <w:lang w:val="sr-Cyrl-RS"/>
              </w:rPr>
              <w:t>Тип часа:</w:t>
            </w:r>
          </w:p>
        </w:tc>
        <w:tc>
          <w:tcPr>
            <w:tcW w:w="6806" w:type="dxa"/>
            <w:gridSpan w:val="3"/>
            <w:shd w:val="clear" w:color="auto" w:fill="FFFFFF"/>
            <w:tcMar>
              <w:top w:w="4" w:type="dxa"/>
              <w:left w:w="31" w:type="dxa"/>
              <w:bottom w:w="0" w:type="dxa"/>
              <w:right w:w="31" w:type="dxa"/>
            </w:tcMar>
            <w:vAlign w:val="center"/>
          </w:tcPr>
          <w:p w14:paraId="3D20A05D" w14:textId="3BFAB6CD" w:rsidR="005A050D" w:rsidRPr="0084383A" w:rsidRDefault="00205B11" w:rsidP="00205B11">
            <w:pPr>
              <w:spacing w:before="120" w:after="12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5A050D">
              <w:rPr>
                <w:rFonts w:ascii="Times New Roman" w:hAnsi="Times New Roman"/>
                <w:sz w:val="24"/>
                <w:szCs w:val="24"/>
                <w:lang w:val="sr-Cyrl-RS"/>
              </w:rPr>
              <w:t>Обрада</w:t>
            </w:r>
          </w:p>
        </w:tc>
      </w:tr>
      <w:tr w:rsidR="005A050D" w:rsidRPr="0084383A" w14:paraId="27B7B246" w14:textId="77777777" w:rsidTr="00154DFF">
        <w:trPr>
          <w:trHeight w:val="1340"/>
        </w:trPr>
        <w:tc>
          <w:tcPr>
            <w:tcW w:w="2408" w:type="dxa"/>
            <w:shd w:val="clear" w:color="auto" w:fill="F2F2F2"/>
            <w:tcMar>
              <w:top w:w="4" w:type="dxa"/>
              <w:left w:w="31" w:type="dxa"/>
              <w:bottom w:w="0" w:type="dxa"/>
              <w:right w:w="31" w:type="dxa"/>
            </w:tcMar>
            <w:vAlign w:val="center"/>
          </w:tcPr>
          <w:p w14:paraId="6364E5EE" w14:textId="77777777"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kern w:val="24"/>
                <w:sz w:val="24"/>
                <w:szCs w:val="24"/>
                <w:lang w:val="sr-Cyrl-RS"/>
              </w:rPr>
              <w:t>Циљ часа:</w:t>
            </w:r>
          </w:p>
        </w:tc>
        <w:tc>
          <w:tcPr>
            <w:tcW w:w="6806" w:type="dxa"/>
            <w:gridSpan w:val="3"/>
            <w:shd w:val="clear" w:color="auto" w:fill="FFFFFF"/>
            <w:tcMar>
              <w:top w:w="4" w:type="dxa"/>
              <w:left w:w="31" w:type="dxa"/>
              <w:bottom w:w="0" w:type="dxa"/>
              <w:right w:w="31" w:type="dxa"/>
            </w:tcMar>
          </w:tcPr>
          <w:p w14:paraId="05CD1553" w14:textId="5E58869A" w:rsidR="00154DFF" w:rsidRPr="009563A3" w:rsidRDefault="009563A3" w:rsidP="009563A3">
            <w:pPr>
              <w:autoSpaceDE w:val="0"/>
              <w:autoSpaceDN w:val="0"/>
              <w:adjustRightInd w:val="0"/>
              <w:spacing w:before="120" w:after="120" w:line="240" w:lineRule="auto"/>
              <w:ind w:right="93"/>
              <w:jc w:val="both"/>
              <w:rPr>
                <w:rFonts w:ascii="Times New Roman" w:hAnsi="Times New Roman"/>
                <w:color w:val="000000"/>
                <w:sz w:val="24"/>
                <w:szCs w:val="24"/>
                <w:lang w:val="sr-Cyrl-RS" w:eastAsia="en-GB"/>
              </w:rPr>
            </w:pPr>
            <w:r w:rsidRPr="009563A3">
              <w:rPr>
                <w:rFonts w:ascii="Times New Roman" w:hAnsi="Times New Roman"/>
                <w:color w:val="000000"/>
                <w:sz w:val="24"/>
                <w:szCs w:val="24"/>
                <w:lang w:val="sr-Cyrl-RS" w:eastAsia="en-GB"/>
              </w:rPr>
              <w:t>Усвајање нових знања о ратовима античке Грчке: грчко-персијским ратовима (499–449. год. пре н. е.) и Пелопонеском рату (431–404</w:t>
            </w:r>
            <w:r w:rsidR="00C2118D">
              <w:rPr>
                <w:rFonts w:ascii="Times New Roman" w:hAnsi="Times New Roman"/>
                <w:color w:val="000000"/>
                <w:sz w:val="24"/>
                <w:szCs w:val="24"/>
                <w:lang w:val="sr-Cyrl-RS" w:eastAsia="en-GB"/>
              </w:rPr>
              <w:t>.</w:t>
            </w:r>
            <w:r w:rsidRPr="009563A3">
              <w:rPr>
                <w:rFonts w:ascii="Times New Roman" w:hAnsi="Times New Roman"/>
                <w:color w:val="000000"/>
                <w:sz w:val="24"/>
                <w:szCs w:val="24"/>
                <w:lang w:val="sr-Cyrl-RS" w:eastAsia="en-GB"/>
              </w:rPr>
              <w:t xml:space="preserve"> год. пре н. е.), узрочно-последичним везама, највећим биткама и</w:t>
            </w:r>
            <w:r>
              <w:rPr>
                <w:rFonts w:ascii="Times New Roman" w:hAnsi="Times New Roman"/>
                <w:color w:val="000000"/>
                <w:sz w:val="24"/>
                <w:szCs w:val="24"/>
                <w:lang w:val="sr-Cyrl-RS" w:eastAsia="en-GB"/>
              </w:rPr>
              <w:t xml:space="preserve"> </w:t>
            </w:r>
            <w:r w:rsidRPr="009563A3">
              <w:rPr>
                <w:rFonts w:ascii="Times New Roman" w:hAnsi="Times New Roman"/>
                <w:color w:val="000000"/>
                <w:sz w:val="24"/>
                <w:szCs w:val="24"/>
                <w:lang w:val="sr-Cyrl-RS" w:eastAsia="en-GB"/>
              </w:rPr>
              <w:t>личностима које су обележиле овај период: Дарије I, Милтијад, Леонида и Темистокле.</w:t>
            </w:r>
          </w:p>
        </w:tc>
      </w:tr>
      <w:tr w:rsidR="005A050D" w:rsidRPr="0084383A" w14:paraId="3AD70066" w14:textId="77777777" w:rsidTr="000B4E05">
        <w:trPr>
          <w:trHeight w:val="988"/>
        </w:trPr>
        <w:tc>
          <w:tcPr>
            <w:tcW w:w="2408" w:type="dxa"/>
            <w:shd w:val="clear" w:color="auto" w:fill="F2F2F2"/>
            <w:tcMar>
              <w:top w:w="4" w:type="dxa"/>
              <w:left w:w="31" w:type="dxa"/>
              <w:bottom w:w="0" w:type="dxa"/>
              <w:right w:w="31" w:type="dxa"/>
            </w:tcMar>
            <w:vAlign w:val="center"/>
          </w:tcPr>
          <w:p w14:paraId="4D3EE5D8" w14:textId="77777777"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kern w:val="24"/>
                <w:sz w:val="24"/>
                <w:szCs w:val="24"/>
                <w:lang w:val="sr-Cyrl-RS"/>
              </w:rPr>
              <w:t>Очекивани исходи на крају часа:</w:t>
            </w:r>
          </w:p>
        </w:tc>
        <w:tc>
          <w:tcPr>
            <w:tcW w:w="6806" w:type="dxa"/>
            <w:gridSpan w:val="3"/>
            <w:shd w:val="clear" w:color="auto" w:fill="FFFFFF"/>
            <w:tcMar>
              <w:top w:w="4" w:type="dxa"/>
              <w:left w:w="31" w:type="dxa"/>
              <w:bottom w:w="0" w:type="dxa"/>
              <w:right w:w="31" w:type="dxa"/>
            </w:tcMar>
          </w:tcPr>
          <w:p w14:paraId="68A3D866" w14:textId="77777777" w:rsidR="009563A3" w:rsidRPr="009563A3" w:rsidRDefault="009563A3" w:rsidP="009563A3">
            <w:pPr>
              <w:autoSpaceDE w:val="0"/>
              <w:autoSpaceDN w:val="0"/>
              <w:adjustRightInd w:val="0"/>
              <w:spacing w:before="120" w:after="120" w:line="240" w:lineRule="auto"/>
              <w:jc w:val="both"/>
              <w:rPr>
                <w:rFonts w:ascii="Times New Roman" w:hAnsi="Times New Roman"/>
                <w:sz w:val="24"/>
                <w:szCs w:val="24"/>
                <w:lang w:val="sr-Cyrl-RS"/>
              </w:rPr>
            </w:pPr>
            <w:r w:rsidRPr="009563A3">
              <w:rPr>
                <w:rFonts w:ascii="Times New Roman" w:hAnsi="Times New Roman"/>
                <w:sz w:val="24"/>
                <w:szCs w:val="24"/>
                <w:lang w:val="sr-Cyrl-RS"/>
              </w:rPr>
              <w:t>Ученици ће:</w:t>
            </w:r>
          </w:p>
          <w:p w14:paraId="70B19F3D" w14:textId="52AB3566" w:rsidR="009563A3" w:rsidRPr="009563A3" w:rsidRDefault="009563A3" w:rsidP="009563A3">
            <w:pPr>
              <w:pStyle w:val="ListParagraph"/>
              <w:numPr>
                <w:ilvl w:val="0"/>
                <w:numId w:val="17"/>
              </w:numPr>
              <w:autoSpaceDE w:val="0"/>
              <w:autoSpaceDN w:val="0"/>
              <w:adjustRightInd w:val="0"/>
              <w:spacing w:before="120" w:after="120" w:line="240" w:lineRule="auto"/>
              <w:jc w:val="both"/>
              <w:rPr>
                <w:rFonts w:ascii="Times New Roman" w:hAnsi="Times New Roman"/>
                <w:sz w:val="24"/>
                <w:szCs w:val="24"/>
                <w:lang w:val="sr-Cyrl-RS"/>
              </w:rPr>
            </w:pPr>
            <w:r w:rsidRPr="009563A3">
              <w:rPr>
                <w:rFonts w:ascii="Times New Roman" w:hAnsi="Times New Roman"/>
                <w:sz w:val="24"/>
                <w:szCs w:val="24"/>
                <w:lang w:val="sr-Cyrl-RS"/>
              </w:rPr>
              <w:t>стећи нова знања о ратовима античке Грчке: грчко-персијским ратовима (499–449. год. пре н. е.) и Пелопонеском рату (431–404. год. пре н. е.) – узроци, повод, ток, највеће битке и последице ратова;</w:t>
            </w:r>
          </w:p>
          <w:p w14:paraId="6936CD5C" w14:textId="47DA0931" w:rsidR="009563A3" w:rsidRPr="009563A3" w:rsidRDefault="009563A3" w:rsidP="009563A3">
            <w:pPr>
              <w:pStyle w:val="ListParagraph"/>
              <w:numPr>
                <w:ilvl w:val="0"/>
                <w:numId w:val="17"/>
              </w:numPr>
              <w:autoSpaceDE w:val="0"/>
              <w:autoSpaceDN w:val="0"/>
              <w:adjustRightInd w:val="0"/>
              <w:spacing w:before="120" w:after="120" w:line="240" w:lineRule="auto"/>
              <w:jc w:val="both"/>
              <w:rPr>
                <w:rFonts w:ascii="Times New Roman" w:hAnsi="Times New Roman"/>
                <w:sz w:val="24"/>
                <w:szCs w:val="24"/>
                <w:lang w:val="sr-Cyrl-RS"/>
              </w:rPr>
            </w:pPr>
            <w:r w:rsidRPr="009563A3">
              <w:rPr>
                <w:rFonts w:ascii="Times New Roman" w:hAnsi="Times New Roman"/>
                <w:sz w:val="24"/>
                <w:szCs w:val="24"/>
                <w:lang w:val="sr-Cyrl-RS"/>
              </w:rPr>
              <w:t>знати које су личности обележиле период грчко-персијских ратова: Дарије I, Милтијад, Леонида и Темистокле;</w:t>
            </w:r>
          </w:p>
          <w:p w14:paraId="76713954" w14:textId="140541CB" w:rsidR="009563A3" w:rsidRPr="009563A3" w:rsidRDefault="009563A3" w:rsidP="009563A3">
            <w:pPr>
              <w:pStyle w:val="ListParagraph"/>
              <w:numPr>
                <w:ilvl w:val="0"/>
                <w:numId w:val="17"/>
              </w:numPr>
              <w:autoSpaceDE w:val="0"/>
              <w:autoSpaceDN w:val="0"/>
              <w:adjustRightInd w:val="0"/>
              <w:spacing w:before="120" w:after="120" w:line="240" w:lineRule="auto"/>
              <w:jc w:val="both"/>
              <w:rPr>
                <w:rFonts w:ascii="Times New Roman" w:hAnsi="Times New Roman"/>
                <w:sz w:val="24"/>
                <w:szCs w:val="24"/>
                <w:lang w:val="sr-Cyrl-RS"/>
              </w:rPr>
            </w:pPr>
            <w:r w:rsidRPr="009563A3">
              <w:rPr>
                <w:rFonts w:ascii="Times New Roman" w:hAnsi="Times New Roman"/>
                <w:sz w:val="24"/>
                <w:szCs w:val="24"/>
                <w:lang w:val="sr-Cyrl-RS"/>
              </w:rPr>
              <w:t>моћи да на историјској карти покажу просторе на којима су вођени грчко-персијски ратови и Пелопонески рат, као и места највећих битака;</w:t>
            </w:r>
          </w:p>
          <w:p w14:paraId="70B155D5" w14:textId="4A159477" w:rsidR="009563A3" w:rsidRPr="009563A3" w:rsidRDefault="009563A3" w:rsidP="009563A3">
            <w:pPr>
              <w:pStyle w:val="ListParagraph"/>
              <w:numPr>
                <w:ilvl w:val="0"/>
                <w:numId w:val="17"/>
              </w:numPr>
              <w:autoSpaceDE w:val="0"/>
              <w:autoSpaceDN w:val="0"/>
              <w:adjustRightInd w:val="0"/>
              <w:spacing w:before="120" w:after="120" w:line="240" w:lineRule="auto"/>
              <w:jc w:val="both"/>
              <w:rPr>
                <w:rFonts w:ascii="Times New Roman" w:hAnsi="Times New Roman"/>
                <w:sz w:val="24"/>
                <w:szCs w:val="24"/>
                <w:lang w:val="sr-Cyrl-RS"/>
              </w:rPr>
            </w:pPr>
            <w:r w:rsidRPr="009563A3">
              <w:rPr>
                <w:rFonts w:ascii="Times New Roman" w:hAnsi="Times New Roman"/>
                <w:sz w:val="24"/>
                <w:szCs w:val="24"/>
                <w:lang w:val="sr-Cyrl-RS"/>
              </w:rPr>
              <w:t>увидети узрочно-последичне везе које су довеле до грчко-персијских ратова и узрочно-последичне везе које су довеле до Пелопонеског рата;</w:t>
            </w:r>
          </w:p>
          <w:p w14:paraId="5E36B234" w14:textId="73DD1A08" w:rsidR="009563A3" w:rsidRPr="009563A3" w:rsidRDefault="009563A3" w:rsidP="009563A3">
            <w:pPr>
              <w:pStyle w:val="ListParagraph"/>
              <w:numPr>
                <w:ilvl w:val="0"/>
                <w:numId w:val="17"/>
              </w:numPr>
              <w:autoSpaceDE w:val="0"/>
              <w:autoSpaceDN w:val="0"/>
              <w:adjustRightInd w:val="0"/>
              <w:spacing w:before="120" w:after="120" w:line="240" w:lineRule="auto"/>
              <w:jc w:val="both"/>
              <w:rPr>
                <w:rFonts w:ascii="Times New Roman" w:hAnsi="Times New Roman"/>
                <w:sz w:val="24"/>
                <w:szCs w:val="24"/>
                <w:lang w:val="sr-Cyrl-RS"/>
              </w:rPr>
            </w:pPr>
            <w:r w:rsidRPr="009563A3">
              <w:rPr>
                <w:rFonts w:ascii="Times New Roman" w:hAnsi="Times New Roman"/>
                <w:sz w:val="24"/>
                <w:szCs w:val="24"/>
                <w:lang w:val="sr-Cyrl-RS"/>
              </w:rPr>
              <w:t>развијати критички однос према прошлости анализирајући историјске изворе са циљем бољег разумевања и тумачења прошлости;</w:t>
            </w:r>
          </w:p>
          <w:p w14:paraId="3468FDA2" w14:textId="529E0CDA" w:rsidR="006A7B4F" w:rsidRPr="009563A3" w:rsidRDefault="009563A3" w:rsidP="009563A3">
            <w:pPr>
              <w:pStyle w:val="ListParagraph"/>
              <w:numPr>
                <w:ilvl w:val="0"/>
                <w:numId w:val="17"/>
              </w:numPr>
              <w:autoSpaceDE w:val="0"/>
              <w:autoSpaceDN w:val="0"/>
              <w:adjustRightInd w:val="0"/>
              <w:spacing w:before="120" w:after="120" w:line="240" w:lineRule="auto"/>
              <w:jc w:val="both"/>
              <w:rPr>
                <w:rFonts w:ascii="Times New Roman" w:hAnsi="Times New Roman"/>
                <w:sz w:val="24"/>
                <w:szCs w:val="24"/>
                <w:lang w:val="sr-Cyrl-RS"/>
              </w:rPr>
            </w:pPr>
            <w:r w:rsidRPr="009563A3">
              <w:rPr>
                <w:rFonts w:ascii="Times New Roman" w:hAnsi="Times New Roman"/>
                <w:sz w:val="24"/>
                <w:szCs w:val="24"/>
                <w:lang w:val="sr-Cyrl-RS"/>
              </w:rPr>
              <w:t>развијати интересовање за античку историју.</w:t>
            </w:r>
          </w:p>
        </w:tc>
      </w:tr>
      <w:tr w:rsidR="005A050D" w:rsidRPr="0084383A" w14:paraId="1F811D73" w14:textId="77777777" w:rsidTr="000B4E05">
        <w:trPr>
          <w:trHeight w:val="432"/>
        </w:trPr>
        <w:tc>
          <w:tcPr>
            <w:tcW w:w="2408" w:type="dxa"/>
            <w:shd w:val="clear" w:color="auto" w:fill="F2F2F2"/>
            <w:tcMar>
              <w:top w:w="4" w:type="dxa"/>
              <w:left w:w="31" w:type="dxa"/>
              <w:bottom w:w="0" w:type="dxa"/>
              <w:right w:w="31" w:type="dxa"/>
            </w:tcMar>
            <w:vAlign w:val="center"/>
          </w:tcPr>
          <w:p w14:paraId="65372D02" w14:textId="38DCCF85"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kern w:val="24"/>
                <w:sz w:val="24"/>
                <w:szCs w:val="24"/>
                <w:lang w:val="sr-Cyrl-RS"/>
              </w:rPr>
              <w:t>Наставне методе</w:t>
            </w:r>
          </w:p>
        </w:tc>
        <w:tc>
          <w:tcPr>
            <w:tcW w:w="6806" w:type="dxa"/>
            <w:gridSpan w:val="3"/>
            <w:shd w:val="clear" w:color="auto" w:fill="auto"/>
            <w:tcMar>
              <w:top w:w="4" w:type="dxa"/>
              <w:left w:w="31" w:type="dxa"/>
              <w:bottom w:w="0" w:type="dxa"/>
              <w:right w:w="31" w:type="dxa"/>
            </w:tcMar>
          </w:tcPr>
          <w:p w14:paraId="2BDEDAEA" w14:textId="1B2762A9" w:rsidR="005A050D" w:rsidRPr="0084383A" w:rsidRDefault="00154DFF" w:rsidP="00205B11">
            <w:pPr>
              <w:spacing w:before="120" w:after="120" w:line="240" w:lineRule="auto"/>
              <w:jc w:val="both"/>
              <w:rPr>
                <w:rFonts w:ascii="Times New Roman" w:hAnsi="Times New Roman"/>
                <w:color w:val="000000"/>
                <w:sz w:val="24"/>
                <w:szCs w:val="24"/>
                <w:lang w:val="sr-Cyrl-RS" w:eastAsia="en-GB"/>
              </w:rPr>
            </w:pPr>
            <w:r>
              <w:rPr>
                <w:rFonts w:ascii="Times New Roman" w:hAnsi="Times New Roman"/>
                <w:color w:val="000000"/>
                <w:sz w:val="24"/>
                <w:szCs w:val="24"/>
                <w:lang w:val="sr-Cyrl-RS" w:eastAsia="en-GB"/>
              </w:rPr>
              <w:t xml:space="preserve"> </w:t>
            </w:r>
            <w:r w:rsidR="009563A3">
              <w:rPr>
                <w:rFonts w:ascii="Times New Roman" w:hAnsi="Times New Roman"/>
                <w:color w:val="000000"/>
                <w:sz w:val="24"/>
                <w:szCs w:val="24"/>
                <w:lang w:val="sr-Cyrl-CS" w:eastAsia="en-GB"/>
              </w:rPr>
              <w:t>М</w:t>
            </w:r>
            <w:r w:rsidR="009563A3" w:rsidRPr="009563A3">
              <w:rPr>
                <w:rFonts w:ascii="Times New Roman" w:hAnsi="Times New Roman"/>
                <w:color w:val="000000"/>
                <w:sz w:val="24"/>
                <w:szCs w:val="24"/>
                <w:lang w:val="sr-Cyrl-CS" w:eastAsia="en-GB"/>
              </w:rPr>
              <w:t>онолошка, дијалошка, илустративно-демонстративна, рад са текстом</w:t>
            </w:r>
          </w:p>
        </w:tc>
      </w:tr>
      <w:tr w:rsidR="005A050D" w:rsidRPr="0084383A" w14:paraId="50C31D26" w14:textId="77777777" w:rsidTr="000B4E05">
        <w:trPr>
          <w:trHeight w:val="432"/>
        </w:trPr>
        <w:tc>
          <w:tcPr>
            <w:tcW w:w="2408" w:type="dxa"/>
            <w:shd w:val="clear" w:color="auto" w:fill="F2F2F2"/>
            <w:tcMar>
              <w:top w:w="4" w:type="dxa"/>
              <w:left w:w="31" w:type="dxa"/>
              <w:bottom w:w="0" w:type="dxa"/>
              <w:right w:w="31" w:type="dxa"/>
            </w:tcMar>
            <w:vAlign w:val="center"/>
          </w:tcPr>
          <w:p w14:paraId="37538178" w14:textId="77777777" w:rsidR="005A050D" w:rsidRPr="0084383A" w:rsidRDefault="005A050D" w:rsidP="00205B11">
            <w:pPr>
              <w:spacing w:after="0" w:line="240" w:lineRule="auto"/>
              <w:ind w:left="135"/>
              <w:rPr>
                <w:rFonts w:ascii="Times New Roman" w:eastAsia="Times New Roman" w:hAnsi="Times New Roman"/>
                <w:b/>
                <w:bCs/>
                <w:kern w:val="24"/>
                <w:sz w:val="24"/>
                <w:szCs w:val="24"/>
                <w:lang w:val="sr-Cyrl-RS"/>
              </w:rPr>
            </w:pPr>
            <w:r w:rsidRPr="0084383A">
              <w:rPr>
                <w:rFonts w:ascii="Times New Roman" w:eastAsia="Times New Roman" w:hAnsi="Times New Roman"/>
                <w:b/>
                <w:bCs/>
                <w:kern w:val="24"/>
                <w:sz w:val="24"/>
                <w:szCs w:val="24"/>
                <w:lang w:val="sr-Cyrl-RS"/>
              </w:rPr>
              <w:t>Наставна средства:</w:t>
            </w:r>
          </w:p>
        </w:tc>
        <w:tc>
          <w:tcPr>
            <w:tcW w:w="6806" w:type="dxa"/>
            <w:gridSpan w:val="3"/>
            <w:shd w:val="clear" w:color="auto" w:fill="auto"/>
            <w:tcMar>
              <w:top w:w="4" w:type="dxa"/>
              <w:left w:w="31" w:type="dxa"/>
              <w:bottom w:w="0" w:type="dxa"/>
              <w:right w:w="31" w:type="dxa"/>
            </w:tcMar>
          </w:tcPr>
          <w:p w14:paraId="5FFEE5CF" w14:textId="0E51CF24" w:rsidR="005A050D" w:rsidRPr="00717FB0" w:rsidRDefault="00154DFF" w:rsidP="00205B11">
            <w:pPr>
              <w:autoSpaceDE w:val="0"/>
              <w:autoSpaceDN w:val="0"/>
              <w:adjustRightInd w:val="0"/>
              <w:spacing w:before="120" w:after="120" w:line="240" w:lineRule="auto"/>
              <w:jc w:val="both"/>
              <w:textAlignment w:val="center"/>
              <w:rPr>
                <w:rFonts w:ascii="Times New Roman" w:hAnsi="Times New Roman"/>
                <w:iCs/>
                <w:sz w:val="24"/>
                <w:szCs w:val="24"/>
                <w:lang w:val="sr-Cyrl-RS"/>
              </w:rPr>
            </w:pPr>
            <w:r>
              <w:rPr>
                <w:rFonts w:ascii="Times New Roman" w:hAnsi="Times New Roman"/>
                <w:iCs/>
                <w:sz w:val="24"/>
                <w:szCs w:val="24"/>
                <w:lang w:val="sr-Cyrl-RS"/>
              </w:rPr>
              <w:t xml:space="preserve"> </w:t>
            </w:r>
            <w:r w:rsidR="009563A3">
              <w:rPr>
                <w:rFonts w:ascii="Times New Roman" w:hAnsi="Times New Roman"/>
                <w:iCs/>
                <w:sz w:val="24"/>
                <w:szCs w:val="24"/>
                <w:lang w:val="sr-Cyrl-RS"/>
              </w:rPr>
              <w:t>У</w:t>
            </w:r>
            <w:r w:rsidR="009563A3" w:rsidRPr="009563A3">
              <w:rPr>
                <w:rFonts w:ascii="Times New Roman" w:hAnsi="Times New Roman"/>
                <w:iCs/>
                <w:sz w:val="24"/>
                <w:szCs w:val="24"/>
                <w:lang w:val="sr-Cyrl-RS"/>
              </w:rPr>
              <w:t>џбеник, историјски атлас, зидна историјска карта, табла, фломастер (креда), одломак из одабраног историјског извора, рачунар (лаптоп), пројектор</w:t>
            </w:r>
          </w:p>
        </w:tc>
      </w:tr>
      <w:tr w:rsidR="005A050D" w:rsidRPr="0084383A" w14:paraId="506CE2E4" w14:textId="77777777" w:rsidTr="000B4E05">
        <w:trPr>
          <w:trHeight w:val="432"/>
        </w:trPr>
        <w:tc>
          <w:tcPr>
            <w:tcW w:w="2408" w:type="dxa"/>
            <w:shd w:val="clear" w:color="auto" w:fill="F2F2F2"/>
            <w:tcMar>
              <w:top w:w="4" w:type="dxa"/>
              <w:left w:w="31" w:type="dxa"/>
              <w:bottom w:w="0" w:type="dxa"/>
              <w:right w:w="31" w:type="dxa"/>
            </w:tcMar>
            <w:vAlign w:val="center"/>
          </w:tcPr>
          <w:p w14:paraId="68422AAC" w14:textId="73846327"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sz w:val="24"/>
                <w:szCs w:val="24"/>
                <w:lang w:val="sr-Cyrl-RS"/>
              </w:rPr>
              <w:t>Облици рада</w:t>
            </w:r>
          </w:p>
        </w:tc>
        <w:tc>
          <w:tcPr>
            <w:tcW w:w="6806" w:type="dxa"/>
            <w:gridSpan w:val="3"/>
            <w:shd w:val="clear" w:color="auto" w:fill="auto"/>
            <w:tcMar>
              <w:top w:w="4" w:type="dxa"/>
              <w:left w:w="31" w:type="dxa"/>
              <w:bottom w:w="0" w:type="dxa"/>
              <w:right w:w="31" w:type="dxa"/>
            </w:tcMar>
            <w:vAlign w:val="center"/>
          </w:tcPr>
          <w:p w14:paraId="093BA671" w14:textId="24BD5F01" w:rsidR="005A050D" w:rsidRPr="0084383A" w:rsidRDefault="00154DFF" w:rsidP="00205B11">
            <w:pPr>
              <w:spacing w:before="120" w:after="120" w:line="240" w:lineRule="auto"/>
              <w:rPr>
                <w:rFonts w:ascii="Times New Roman" w:eastAsia="Times New Roman" w:hAnsi="Times New Roman"/>
                <w:color w:val="000000"/>
                <w:kern w:val="24"/>
                <w:sz w:val="24"/>
                <w:szCs w:val="24"/>
                <w:lang w:val="sr-Cyrl-RS"/>
              </w:rPr>
            </w:pPr>
            <w:r>
              <w:rPr>
                <w:rFonts w:ascii="Times New Roman" w:eastAsia="Times New Roman" w:hAnsi="Times New Roman"/>
                <w:color w:val="000000"/>
                <w:kern w:val="24"/>
                <w:sz w:val="24"/>
                <w:szCs w:val="24"/>
                <w:lang w:val="sr-Cyrl-RS"/>
              </w:rPr>
              <w:t xml:space="preserve"> </w:t>
            </w:r>
            <w:r w:rsidR="00DE69D5" w:rsidRPr="00DE69D5">
              <w:rPr>
                <w:rFonts w:ascii="Times New Roman" w:eastAsia="Times New Roman" w:hAnsi="Times New Roman"/>
                <w:color w:val="000000"/>
                <w:kern w:val="24"/>
                <w:sz w:val="24"/>
                <w:szCs w:val="24"/>
                <w:lang w:val="sr-Cyrl-RS"/>
              </w:rPr>
              <w:t>Фронтални, индивидуални</w:t>
            </w:r>
          </w:p>
        </w:tc>
      </w:tr>
      <w:tr w:rsidR="005A050D" w:rsidRPr="0084383A" w14:paraId="68FE5039" w14:textId="77777777" w:rsidTr="000B4E05">
        <w:trPr>
          <w:trHeight w:val="432"/>
        </w:trPr>
        <w:tc>
          <w:tcPr>
            <w:tcW w:w="2408" w:type="dxa"/>
            <w:shd w:val="clear" w:color="auto" w:fill="F2F2F2"/>
            <w:tcMar>
              <w:top w:w="4" w:type="dxa"/>
              <w:left w:w="31" w:type="dxa"/>
              <w:bottom w:w="0" w:type="dxa"/>
              <w:right w:w="31" w:type="dxa"/>
            </w:tcMar>
            <w:vAlign w:val="center"/>
          </w:tcPr>
          <w:p w14:paraId="7C491440" w14:textId="0A120101"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sz w:val="24"/>
                <w:szCs w:val="24"/>
                <w:lang w:val="sr-Cyrl-RS"/>
              </w:rPr>
              <w:t>Међупредметне компетенције</w:t>
            </w:r>
          </w:p>
        </w:tc>
        <w:tc>
          <w:tcPr>
            <w:tcW w:w="6806" w:type="dxa"/>
            <w:gridSpan w:val="3"/>
            <w:shd w:val="clear" w:color="auto" w:fill="auto"/>
            <w:tcMar>
              <w:top w:w="4" w:type="dxa"/>
              <w:left w:w="31" w:type="dxa"/>
              <w:bottom w:w="0" w:type="dxa"/>
              <w:right w:w="31" w:type="dxa"/>
            </w:tcMar>
            <w:vAlign w:val="center"/>
          </w:tcPr>
          <w:p w14:paraId="1A9AC9C6" w14:textId="6FBD351D" w:rsidR="00DE69D5" w:rsidRPr="00DE69D5" w:rsidRDefault="00DE69D5" w:rsidP="00205B11">
            <w:pPr>
              <w:spacing w:before="120" w:after="120" w:line="240" w:lineRule="auto"/>
              <w:ind w:left="121"/>
              <w:jc w:val="both"/>
              <w:rPr>
                <w:rFonts w:ascii="Times New Roman" w:hAnsi="Times New Roman"/>
                <w:sz w:val="24"/>
                <w:szCs w:val="24"/>
                <w:lang w:val="sr-Cyrl-RS"/>
              </w:rPr>
            </w:pPr>
            <w:r w:rsidRPr="00DE69D5">
              <w:rPr>
                <w:rFonts w:ascii="Times New Roman" w:hAnsi="Times New Roman"/>
                <w:sz w:val="24"/>
                <w:szCs w:val="24"/>
                <w:lang w:val="sr-Cyrl-RS"/>
              </w:rPr>
              <w:t>-</w:t>
            </w:r>
            <w:r w:rsidR="0085330D">
              <w:rPr>
                <w:rFonts w:ascii="Times New Roman" w:hAnsi="Times New Roman"/>
                <w:sz w:val="24"/>
                <w:szCs w:val="24"/>
                <w:lang w:val="sr-Cyrl-RS"/>
              </w:rPr>
              <w:t xml:space="preserve"> </w:t>
            </w:r>
            <w:r w:rsidRPr="00DE69D5">
              <w:rPr>
                <w:rFonts w:ascii="Times New Roman" w:hAnsi="Times New Roman"/>
                <w:sz w:val="24"/>
                <w:szCs w:val="24"/>
                <w:lang w:val="sr-Cyrl-RS"/>
              </w:rPr>
              <w:t>Компетенција за целоживотно учење</w:t>
            </w:r>
          </w:p>
          <w:p w14:paraId="3F3B6169" w14:textId="48AB8AC0" w:rsidR="00DE69D5" w:rsidRPr="00DE69D5" w:rsidRDefault="00DE69D5" w:rsidP="00205B11">
            <w:pPr>
              <w:spacing w:before="120" w:after="120" w:line="240" w:lineRule="auto"/>
              <w:ind w:left="121"/>
              <w:jc w:val="both"/>
              <w:rPr>
                <w:rFonts w:ascii="Times New Roman" w:hAnsi="Times New Roman"/>
                <w:sz w:val="24"/>
                <w:szCs w:val="24"/>
                <w:lang w:val="sr-Cyrl-RS"/>
              </w:rPr>
            </w:pPr>
            <w:r w:rsidRPr="00DE69D5">
              <w:rPr>
                <w:rFonts w:ascii="Times New Roman" w:hAnsi="Times New Roman"/>
                <w:sz w:val="24"/>
                <w:szCs w:val="24"/>
                <w:lang w:val="sr-Cyrl-RS"/>
              </w:rPr>
              <w:t>-</w:t>
            </w:r>
            <w:r w:rsidR="0085330D">
              <w:rPr>
                <w:rFonts w:ascii="Times New Roman" w:hAnsi="Times New Roman"/>
                <w:sz w:val="24"/>
                <w:szCs w:val="24"/>
                <w:lang w:val="sr-Cyrl-RS"/>
              </w:rPr>
              <w:t xml:space="preserve"> </w:t>
            </w:r>
            <w:r w:rsidRPr="00DE69D5">
              <w:rPr>
                <w:rFonts w:ascii="Times New Roman" w:hAnsi="Times New Roman"/>
                <w:sz w:val="24"/>
                <w:szCs w:val="24"/>
                <w:lang w:val="sr-Cyrl-RS"/>
              </w:rPr>
              <w:t>Вештина комуникације</w:t>
            </w:r>
          </w:p>
          <w:p w14:paraId="6414C0A0" w14:textId="77F6D345" w:rsidR="00DE69D5" w:rsidRPr="00DE69D5" w:rsidRDefault="00DE69D5" w:rsidP="00205B11">
            <w:pPr>
              <w:spacing w:before="120" w:after="120" w:line="240" w:lineRule="auto"/>
              <w:ind w:left="121"/>
              <w:jc w:val="both"/>
              <w:rPr>
                <w:rFonts w:ascii="Times New Roman" w:hAnsi="Times New Roman"/>
                <w:sz w:val="24"/>
                <w:szCs w:val="24"/>
                <w:lang w:val="sr-Cyrl-RS"/>
              </w:rPr>
            </w:pPr>
            <w:r w:rsidRPr="00DE69D5">
              <w:rPr>
                <w:rFonts w:ascii="Times New Roman" w:hAnsi="Times New Roman"/>
                <w:sz w:val="24"/>
                <w:szCs w:val="24"/>
                <w:lang w:val="sr-Cyrl-RS"/>
              </w:rPr>
              <w:t>-</w:t>
            </w:r>
            <w:r w:rsidR="0085330D">
              <w:rPr>
                <w:rFonts w:ascii="Times New Roman" w:hAnsi="Times New Roman"/>
                <w:sz w:val="24"/>
                <w:szCs w:val="24"/>
                <w:lang w:val="sr-Cyrl-RS"/>
              </w:rPr>
              <w:t xml:space="preserve"> </w:t>
            </w:r>
            <w:r w:rsidRPr="00DE69D5">
              <w:rPr>
                <w:rFonts w:ascii="Times New Roman" w:hAnsi="Times New Roman"/>
                <w:sz w:val="24"/>
                <w:szCs w:val="24"/>
                <w:lang w:val="sr-Cyrl-RS"/>
              </w:rPr>
              <w:t>Рад с подацима и информацијама</w:t>
            </w:r>
          </w:p>
          <w:p w14:paraId="0B2E9EE8" w14:textId="70771A4E" w:rsidR="00DE69D5" w:rsidRPr="00DE69D5" w:rsidRDefault="00DE69D5" w:rsidP="00205B11">
            <w:pPr>
              <w:spacing w:before="120" w:after="120" w:line="240" w:lineRule="auto"/>
              <w:ind w:left="121"/>
              <w:jc w:val="both"/>
              <w:rPr>
                <w:rFonts w:ascii="Times New Roman" w:hAnsi="Times New Roman"/>
                <w:sz w:val="24"/>
                <w:szCs w:val="24"/>
                <w:lang w:val="sr-Cyrl-RS"/>
              </w:rPr>
            </w:pPr>
            <w:r w:rsidRPr="00DE69D5">
              <w:rPr>
                <w:rFonts w:ascii="Times New Roman" w:hAnsi="Times New Roman"/>
                <w:sz w:val="24"/>
                <w:szCs w:val="24"/>
                <w:lang w:val="sr-Cyrl-RS"/>
              </w:rPr>
              <w:t>-</w:t>
            </w:r>
            <w:r w:rsidR="0085330D">
              <w:rPr>
                <w:rFonts w:ascii="Times New Roman" w:hAnsi="Times New Roman"/>
                <w:sz w:val="24"/>
                <w:szCs w:val="24"/>
                <w:lang w:val="sr-Cyrl-RS"/>
              </w:rPr>
              <w:t xml:space="preserve"> </w:t>
            </w:r>
            <w:r w:rsidR="009563A3">
              <w:rPr>
                <w:rFonts w:ascii="Times New Roman" w:hAnsi="Times New Roman"/>
                <w:sz w:val="24"/>
                <w:szCs w:val="24"/>
                <w:lang w:val="sr-Cyrl-RS"/>
              </w:rPr>
              <w:t>Р</w:t>
            </w:r>
            <w:r w:rsidR="009563A3" w:rsidRPr="009563A3">
              <w:rPr>
                <w:rFonts w:ascii="Times New Roman" w:hAnsi="Times New Roman"/>
                <w:sz w:val="24"/>
                <w:szCs w:val="24"/>
                <w:lang w:val="sr-Cyrl-RS"/>
              </w:rPr>
              <w:t>ешавање проблема</w:t>
            </w:r>
          </w:p>
          <w:p w14:paraId="1692E986" w14:textId="3F11A5C7" w:rsidR="00DE69D5" w:rsidRPr="00DE69D5" w:rsidRDefault="00DE69D5" w:rsidP="00205B11">
            <w:pPr>
              <w:spacing w:before="120" w:after="120" w:line="240" w:lineRule="auto"/>
              <w:ind w:left="121"/>
              <w:jc w:val="both"/>
              <w:rPr>
                <w:rFonts w:ascii="Times New Roman" w:hAnsi="Times New Roman"/>
                <w:sz w:val="24"/>
                <w:szCs w:val="24"/>
                <w:lang w:val="sr-Cyrl-RS"/>
              </w:rPr>
            </w:pPr>
            <w:r w:rsidRPr="00DE69D5">
              <w:rPr>
                <w:rFonts w:ascii="Times New Roman" w:hAnsi="Times New Roman"/>
                <w:sz w:val="24"/>
                <w:szCs w:val="24"/>
                <w:lang w:val="sr-Cyrl-RS"/>
              </w:rPr>
              <w:lastRenderedPageBreak/>
              <w:t>-</w:t>
            </w:r>
            <w:r w:rsidR="0085330D">
              <w:rPr>
                <w:rFonts w:ascii="Times New Roman" w:hAnsi="Times New Roman"/>
                <w:sz w:val="24"/>
                <w:szCs w:val="24"/>
                <w:lang w:val="sr-Cyrl-RS"/>
              </w:rPr>
              <w:t xml:space="preserve"> </w:t>
            </w:r>
            <w:r w:rsidRPr="00DE69D5">
              <w:rPr>
                <w:rFonts w:ascii="Times New Roman" w:hAnsi="Times New Roman"/>
                <w:sz w:val="24"/>
                <w:szCs w:val="24"/>
                <w:lang w:val="sr-Cyrl-RS"/>
              </w:rPr>
              <w:t>Вештина сарадње</w:t>
            </w:r>
          </w:p>
          <w:p w14:paraId="5BC9D507" w14:textId="2311AB25" w:rsidR="005A050D" w:rsidRPr="0084383A" w:rsidRDefault="00DE69D5" w:rsidP="00205B11">
            <w:pPr>
              <w:spacing w:before="120" w:after="120" w:line="240" w:lineRule="auto"/>
              <w:ind w:left="121"/>
              <w:jc w:val="both"/>
              <w:rPr>
                <w:rFonts w:ascii="Times New Roman" w:hAnsi="Times New Roman"/>
                <w:sz w:val="24"/>
                <w:szCs w:val="24"/>
                <w:lang w:val="sr-Cyrl-RS"/>
              </w:rPr>
            </w:pPr>
            <w:r w:rsidRPr="00DE69D5">
              <w:rPr>
                <w:rFonts w:ascii="Times New Roman" w:hAnsi="Times New Roman"/>
                <w:sz w:val="24"/>
                <w:szCs w:val="24"/>
                <w:lang w:val="sr-Cyrl-RS"/>
              </w:rPr>
              <w:t>-</w:t>
            </w:r>
            <w:r w:rsidR="0085330D">
              <w:rPr>
                <w:rFonts w:ascii="Times New Roman" w:hAnsi="Times New Roman"/>
                <w:sz w:val="24"/>
                <w:szCs w:val="24"/>
                <w:lang w:val="sr-Cyrl-RS"/>
              </w:rPr>
              <w:t xml:space="preserve"> </w:t>
            </w:r>
            <w:r w:rsidRPr="00DE69D5">
              <w:rPr>
                <w:rFonts w:ascii="Times New Roman" w:hAnsi="Times New Roman"/>
                <w:sz w:val="24"/>
                <w:szCs w:val="24"/>
                <w:lang w:val="sr-Cyrl-RS"/>
              </w:rPr>
              <w:t>Вештине за живот у демократском друштву</w:t>
            </w:r>
          </w:p>
        </w:tc>
      </w:tr>
      <w:tr w:rsidR="005A050D" w:rsidRPr="0084383A" w14:paraId="75292F54" w14:textId="77777777" w:rsidTr="000B4E05">
        <w:trPr>
          <w:trHeight w:val="432"/>
        </w:trPr>
        <w:tc>
          <w:tcPr>
            <w:tcW w:w="2408" w:type="dxa"/>
            <w:shd w:val="clear" w:color="auto" w:fill="F2F2F2"/>
            <w:tcMar>
              <w:top w:w="4" w:type="dxa"/>
              <w:left w:w="31" w:type="dxa"/>
              <w:bottom w:w="0" w:type="dxa"/>
              <w:right w:w="31" w:type="dxa"/>
            </w:tcMar>
            <w:vAlign w:val="center"/>
          </w:tcPr>
          <w:p w14:paraId="7F587D02" w14:textId="77777777"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sz w:val="24"/>
                <w:szCs w:val="24"/>
                <w:lang w:val="sr-Cyrl-RS"/>
              </w:rPr>
              <w:lastRenderedPageBreak/>
              <w:t>Међупредметно повезивање:</w:t>
            </w:r>
          </w:p>
        </w:tc>
        <w:tc>
          <w:tcPr>
            <w:tcW w:w="6806" w:type="dxa"/>
            <w:gridSpan w:val="3"/>
            <w:shd w:val="clear" w:color="auto" w:fill="auto"/>
            <w:tcMar>
              <w:top w:w="4" w:type="dxa"/>
              <w:left w:w="31" w:type="dxa"/>
              <w:bottom w:w="0" w:type="dxa"/>
              <w:right w:w="31" w:type="dxa"/>
            </w:tcMar>
            <w:vAlign w:val="center"/>
          </w:tcPr>
          <w:p w14:paraId="01354F20" w14:textId="1C53B3F5" w:rsidR="005A050D" w:rsidRPr="0084383A" w:rsidRDefault="00154DFF" w:rsidP="00205B11">
            <w:pPr>
              <w:spacing w:before="120" w:after="12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DE69D5">
              <w:rPr>
                <w:rFonts w:ascii="Times New Roman" w:hAnsi="Times New Roman"/>
                <w:sz w:val="24"/>
                <w:szCs w:val="24"/>
                <w:lang w:val="sr-Cyrl-RS"/>
              </w:rPr>
              <w:t>Географија</w:t>
            </w:r>
          </w:p>
        </w:tc>
      </w:tr>
      <w:tr w:rsidR="005A050D" w:rsidRPr="0084383A" w14:paraId="5AB90E7F" w14:textId="77777777" w:rsidTr="000B4E05">
        <w:trPr>
          <w:trHeight w:val="432"/>
        </w:trPr>
        <w:tc>
          <w:tcPr>
            <w:tcW w:w="2408" w:type="dxa"/>
            <w:shd w:val="clear" w:color="auto" w:fill="F2F2F2"/>
            <w:tcMar>
              <w:top w:w="4" w:type="dxa"/>
              <w:left w:w="31" w:type="dxa"/>
              <w:bottom w:w="0" w:type="dxa"/>
              <w:right w:w="31" w:type="dxa"/>
            </w:tcMar>
            <w:vAlign w:val="center"/>
          </w:tcPr>
          <w:p w14:paraId="48099CE6" w14:textId="77777777" w:rsidR="005A050D" w:rsidRPr="0084383A" w:rsidRDefault="005A050D" w:rsidP="00205B11">
            <w:pPr>
              <w:spacing w:after="0" w:line="240" w:lineRule="auto"/>
              <w:ind w:left="135"/>
              <w:rPr>
                <w:rFonts w:ascii="Times New Roman" w:eastAsia="Times New Roman" w:hAnsi="Times New Roman"/>
                <w:b/>
                <w:bCs/>
                <w:sz w:val="24"/>
                <w:szCs w:val="24"/>
                <w:lang w:val="sr-Cyrl-RS"/>
              </w:rPr>
            </w:pPr>
            <w:r w:rsidRPr="0084383A">
              <w:rPr>
                <w:rFonts w:ascii="Times New Roman" w:eastAsia="Times New Roman" w:hAnsi="Times New Roman"/>
                <w:b/>
                <w:bCs/>
                <w:sz w:val="24"/>
                <w:szCs w:val="24"/>
                <w:lang w:val="sr-Cyrl-RS"/>
              </w:rPr>
              <w:t>Кључни појмови:</w:t>
            </w:r>
          </w:p>
        </w:tc>
        <w:tc>
          <w:tcPr>
            <w:tcW w:w="6806" w:type="dxa"/>
            <w:gridSpan w:val="3"/>
            <w:shd w:val="clear" w:color="auto" w:fill="auto"/>
            <w:tcMar>
              <w:top w:w="4" w:type="dxa"/>
              <w:left w:w="31" w:type="dxa"/>
              <w:bottom w:w="0" w:type="dxa"/>
              <w:right w:w="31" w:type="dxa"/>
            </w:tcMar>
            <w:vAlign w:val="center"/>
          </w:tcPr>
          <w:p w14:paraId="22F2E146" w14:textId="767C9A04" w:rsidR="005A050D" w:rsidRPr="0084383A" w:rsidRDefault="00205B11" w:rsidP="00205B11">
            <w:pPr>
              <w:spacing w:after="120" w:line="240" w:lineRule="auto"/>
              <w:rPr>
                <w:rFonts w:ascii="Times New Roman" w:hAnsi="Times New Roman"/>
                <w:sz w:val="24"/>
                <w:szCs w:val="24"/>
                <w:lang w:val="sr-Cyrl-RS"/>
              </w:rPr>
            </w:pPr>
            <w:r>
              <w:rPr>
                <w:rFonts w:ascii="Times New Roman" w:hAnsi="Times New Roman"/>
                <w:sz w:val="24"/>
                <w:szCs w:val="24"/>
                <w:lang w:val="sr-Cyrl-RS"/>
              </w:rPr>
              <w:t xml:space="preserve"> </w:t>
            </w:r>
            <w:r w:rsidR="009563A3">
              <w:rPr>
                <w:rFonts w:ascii="Times New Roman" w:hAnsi="Times New Roman"/>
                <w:sz w:val="24"/>
                <w:szCs w:val="24"/>
                <w:lang w:val="sr-Cyrl-RS"/>
              </w:rPr>
              <w:t>Г</w:t>
            </w:r>
            <w:r w:rsidR="009563A3" w:rsidRPr="009563A3">
              <w:rPr>
                <w:rFonts w:ascii="Times New Roman" w:hAnsi="Times New Roman"/>
                <w:sz w:val="24"/>
                <w:szCs w:val="24"/>
                <w:lang w:val="sr-Cyrl-RS"/>
              </w:rPr>
              <w:t>рчко-персијски ратови, Јонски устанак, битке (Маратонска, Термопилска, Саламинска), Пелопонески рат и Сицилијанска експедиција, Дарије I, Милтијад, Леонида и Темистокле</w:t>
            </w:r>
          </w:p>
        </w:tc>
      </w:tr>
    </w:tbl>
    <w:p w14:paraId="086E16B3" w14:textId="0F3F9FBC" w:rsidR="005A050D" w:rsidRDefault="005A050D" w:rsidP="005A050D">
      <w:pPr>
        <w:rPr>
          <w:lang w:val="sr-Cyrl-RS"/>
        </w:rPr>
      </w:pPr>
    </w:p>
    <w:p w14:paraId="16DFAA7F" w14:textId="1D9C75C9" w:rsidR="00205B11" w:rsidRDefault="00205B11" w:rsidP="005A050D">
      <w:pPr>
        <w:rPr>
          <w:lang w:val="sr-Cyrl-RS"/>
        </w:rPr>
      </w:pPr>
    </w:p>
    <w:p w14:paraId="165F5F39" w14:textId="77777777" w:rsidR="00205B11" w:rsidRDefault="00205B11" w:rsidP="005A050D">
      <w:pPr>
        <w:rPr>
          <w:lang w:val="sr-Cyrl-RS"/>
        </w:rPr>
      </w:pPr>
    </w:p>
    <w:p w14:paraId="7EE6A415" w14:textId="5CC6FB0F" w:rsidR="005921E0" w:rsidRPr="009563A3" w:rsidRDefault="00154DFF" w:rsidP="009563A3">
      <w:pPr>
        <w:spacing w:after="240" w:line="240" w:lineRule="auto"/>
        <w:rPr>
          <w:rFonts w:ascii="Times New Roman" w:eastAsia="Times New Roman" w:hAnsi="Times New Roman"/>
          <w:b/>
          <w:bCs/>
          <w:color w:val="0070C0"/>
          <w:sz w:val="24"/>
          <w:szCs w:val="24"/>
          <w:lang w:val="sr-Cyrl-RS"/>
        </w:rPr>
      </w:pPr>
      <w:r>
        <w:rPr>
          <w:rFonts w:ascii="Times New Roman" w:eastAsia="Times New Roman" w:hAnsi="Times New Roman"/>
          <w:b/>
          <w:bCs/>
          <w:color w:val="0070C0"/>
          <w:sz w:val="24"/>
          <w:szCs w:val="24"/>
          <w:lang w:val="sr-Cyrl-RS"/>
        </w:rPr>
        <w:t xml:space="preserve">МОГУЋИ </w:t>
      </w:r>
      <w:r w:rsidR="005A050D" w:rsidRPr="001D7716">
        <w:rPr>
          <w:rFonts w:ascii="Times New Roman" w:eastAsia="Times New Roman" w:hAnsi="Times New Roman"/>
          <w:b/>
          <w:bCs/>
          <w:color w:val="0070C0"/>
          <w:sz w:val="24"/>
          <w:szCs w:val="24"/>
          <w:lang w:val="sr-Cyrl-RS"/>
        </w:rPr>
        <w:t>ТОК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314"/>
      </w:tblGrid>
      <w:tr w:rsidR="00B154EB" w:rsidRPr="0084383A" w14:paraId="6A6BBF63" w14:textId="77777777" w:rsidTr="000B4E05">
        <w:trPr>
          <w:trHeight w:val="695"/>
        </w:trPr>
        <w:tc>
          <w:tcPr>
            <w:tcW w:w="6949" w:type="dxa"/>
            <w:shd w:val="clear" w:color="auto" w:fill="F2F2F2"/>
          </w:tcPr>
          <w:p w14:paraId="4D54D69E" w14:textId="53A8C3F0" w:rsidR="005A050D" w:rsidRPr="0084383A" w:rsidRDefault="00205B11" w:rsidP="000B4E05">
            <w:pPr>
              <w:pStyle w:val="NoSpacing"/>
              <w:rPr>
                <w:rFonts w:ascii="Times New Roman" w:hAnsi="Times New Roman"/>
                <w:b/>
                <w:bCs/>
                <w:sz w:val="24"/>
                <w:szCs w:val="24"/>
                <w:lang w:val="sr-Cyrl-RS"/>
              </w:rPr>
            </w:pPr>
            <w:r>
              <w:rPr>
                <w:rFonts w:ascii="Times New Roman" w:hAnsi="Times New Roman"/>
                <w:b/>
                <w:bCs/>
                <w:sz w:val="24"/>
                <w:szCs w:val="24"/>
                <w:lang w:val="sr-Cyrl-RS"/>
              </w:rPr>
              <w:t>А</w:t>
            </w:r>
            <w:r w:rsidR="005A050D" w:rsidRPr="0084383A">
              <w:rPr>
                <w:rFonts w:ascii="Times New Roman" w:hAnsi="Times New Roman"/>
                <w:b/>
                <w:bCs/>
                <w:sz w:val="24"/>
                <w:szCs w:val="24"/>
                <w:lang w:val="sr-Cyrl-RS"/>
              </w:rPr>
              <w:t xml:space="preserve">ктивности </w:t>
            </w:r>
            <w:r>
              <w:rPr>
                <w:rFonts w:ascii="Times New Roman" w:hAnsi="Times New Roman"/>
                <w:b/>
                <w:bCs/>
                <w:sz w:val="24"/>
                <w:szCs w:val="24"/>
                <w:lang w:val="sr-Cyrl-RS"/>
              </w:rPr>
              <w:t xml:space="preserve"> </w:t>
            </w:r>
            <w:r w:rsidR="005A050D" w:rsidRPr="0084383A">
              <w:rPr>
                <w:rFonts w:ascii="Times New Roman" w:hAnsi="Times New Roman"/>
                <w:b/>
                <w:bCs/>
                <w:sz w:val="24"/>
                <w:szCs w:val="24"/>
                <w:lang w:val="sr-Cyrl-RS"/>
              </w:rPr>
              <w:t>професорке/професора</w:t>
            </w:r>
          </w:p>
        </w:tc>
        <w:tc>
          <w:tcPr>
            <w:tcW w:w="2338" w:type="dxa"/>
            <w:shd w:val="clear" w:color="auto" w:fill="F2F2F2"/>
          </w:tcPr>
          <w:p w14:paraId="4ABA5C17" w14:textId="1D6FDBFD" w:rsidR="005A050D" w:rsidRPr="0084383A" w:rsidRDefault="00205B11" w:rsidP="000B4E05">
            <w:pPr>
              <w:pStyle w:val="NoSpacing"/>
              <w:rPr>
                <w:rFonts w:ascii="Times New Roman" w:hAnsi="Times New Roman"/>
                <w:b/>
                <w:bCs/>
                <w:sz w:val="24"/>
                <w:szCs w:val="24"/>
                <w:lang w:val="sr-Cyrl-RS"/>
              </w:rPr>
            </w:pPr>
            <w:r>
              <w:rPr>
                <w:rFonts w:ascii="Times New Roman" w:hAnsi="Times New Roman"/>
                <w:b/>
                <w:bCs/>
                <w:sz w:val="24"/>
                <w:szCs w:val="24"/>
                <w:lang w:val="sr-Cyrl-RS"/>
              </w:rPr>
              <w:t>Активности</w:t>
            </w:r>
            <w:r w:rsidR="005A050D" w:rsidRPr="0084383A">
              <w:rPr>
                <w:rFonts w:ascii="Times New Roman" w:hAnsi="Times New Roman"/>
                <w:b/>
                <w:bCs/>
                <w:sz w:val="24"/>
                <w:szCs w:val="24"/>
                <w:lang w:val="sr-Cyrl-RS"/>
              </w:rPr>
              <w:t xml:space="preserve"> ученика</w:t>
            </w:r>
          </w:p>
        </w:tc>
      </w:tr>
      <w:tr w:rsidR="005A050D" w:rsidRPr="0084383A" w14:paraId="2D1ACBA3" w14:textId="77777777" w:rsidTr="000B4E05">
        <w:trPr>
          <w:trHeight w:val="461"/>
        </w:trPr>
        <w:tc>
          <w:tcPr>
            <w:tcW w:w="9287" w:type="dxa"/>
            <w:gridSpan w:val="2"/>
            <w:shd w:val="clear" w:color="auto" w:fill="F2F2F2"/>
          </w:tcPr>
          <w:p w14:paraId="429A1B6C" w14:textId="13E6609F" w:rsidR="005A050D" w:rsidRPr="00E66817" w:rsidRDefault="005A050D" w:rsidP="000B4E05">
            <w:pPr>
              <w:spacing w:after="0" w:line="240" w:lineRule="auto"/>
              <w:jc w:val="center"/>
              <w:rPr>
                <w:rFonts w:ascii="Times New Roman" w:eastAsia="Times New Roman" w:hAnsi="Times New Roman"/>
                <w:b/>
                <w:bCs/>
                <w:color w:val="000000"/>
                <w:kern w:val="24"/>
                <w:sz w:val="24"/>
                <w:szCs w:val="24"/>
                <w:lang w:val="sr-Cyrl-RS"/>
              </w:rPr>
            </w:pPr>
            <w:r w:rsidRPr="00E66817">
              <w:rPr>
                <w:rFonts w:ascii="Times New Roman" w:eastAsia="Times New Roman" w:hAnsi="Times New Roman"/>
                <w:b/>
                <w:bCs/>
                <w:color w:val="000000"/>
                <w:kern w:val="24"/>
                <w:sz w:val="24"/>
                <w:szCs w:val="24"/>
                <w:lang w:val="sr-Cyrl-RS"/>
              </w:rPr>
              <w:t>Уводни део часа (</w:t>
            </w:r>
            <w:r w:rsidR="005921E0">
              <w:rPr>
                <w:rFonts w:ascii="Times New Roman" w:eastAsia="Times New Roman" w:hAnsi="Times New Roman"/>
                <w:b/>
                <w:bCs/>
                <w:kern w:val="24"/>
                <w:sz w:val="24"/>
                <w:szCs w:val="24"/>
                <w:lang w:val="sr-Cyrl-RS"/>
              </w:rPr>
              <w:t>10</w:t>
            </w:r>
            <w:r w:rsidRPr="00E66817">
              <w:rPr>
                <w:rFonts w:ascii="Times New Roman" w:eastAsia="Times New Roman" w:hAnsi="Times New Roman"/>
                <w:b/>
                <w:bCs/>
                <w:color w:val="000000"/>
                <w:kern w:val="24"/>
                <w:sz w:val="24"/>
                <w:szCs w:val="24"/>
                <w:lang w:val="sr-Cyrl-RS"/>
              </w:rPr>
              <w:t xml:space="preserve"> минута)</w:t>
            </w:r>
          </w:p>
        </w:tc>
      </w:tr>
      <w:tr w:rsidR="00B154EB" w:rsidRPr="0084383A" w14:paraId="6BA0A9AC" w14:textId="77777777" w:rsidTr="000B4E05">
        <w:tc>
          <w:tcPr>
            <w:tcW w:w="6949" w:type="dxa"/>
            <w:shd w:val="clear" w:color="auto" w:fill="auto"/>
          </w:tcPr>
          <w:p w14:paraId="336F1685" w14:textId="77777777" w:rsidR="009563A3" w:rsidRPr="009563A3" w:rsidRDefault="009563A3" w:rsidP="009563A3">
            <w:pPr>
              <w:autoSpaceDE w:val="0"/>
              <w:autoSpaceDN w:val="0"/>
              <w:adjustRightInd w:val="0"/>
              <w:spacing w:after="240" w:line="240" w:lineRule="auto"/>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Наставник поставља питања како би ученике увео у нову наставну јединицу. Ученици усмено одговарају на питања наставника:</w:t>
            </w:r>
          </w:p>
          <w:p w14:paraId="47BFC4BB" w14:textId="39496916" w:rsidR="009563A3" w:rsidRPr="009563A3" w:rsidRDefault="009563A3" w:rsidP="009563A3">
            <w:pPr>
              <w:autoSpaceDE w:val="0"/>
              <w:autoSpaceDN w:val="0"/>
              <w:adjustRightInd w:val="0"/>
              <w:spacing w:after="240" w:line="240" w:lineRule="auto"/>
              <w:ind w:left="720"/>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1.</w:t>
            </w:r>
            <w:r>
              <w:rPr>
                <w:rFonts w:ascii="Times New Roman" w:eastAsia="Times New Roman" w:hAnsi="Times New Roman"/>
                <w:color w:val="222222"/>
                <w:sz w:val="24"/>
                <w:szCs w:val="24"/>
                <w:lang w:val="sr-Cyrl-RS" w:eastAsia="sr-Latn-RS"/>
              </w:rPr>
              <w:t xml:space="preserve"> </w:t>
            </w:r>
            <w:r w:rsidRPr="009563A3">
              <w:rPr>
                <w:rFonts w:ascii="Times New Roman" w:eastAsia="Times New Roman" w:hAnsi="Times New Roman"/>
                <w:color w:val="222222"/>
                <w:sz w:val="24"/>
                <w:szCs w:val="24"/>
                <w:lang w:val="sr-Cyrl-RS" w:eastAsia="sr-Latn-RS"/>
              </w:rPr>
              <w:t>Која држава је настала на Иранској висоравни?</w:t>
            </w:r>
          </w:p>
          <w:p w14:paraId="22EB20AA" w14:textId="5899CB98" w:rsidR="009563A3" w:rsidRPr="009563A3" w:rsidRDefault="009563A3" w:rsidP="009563A3">
            <w:pPr>
              <w:autoSpaceDE w:val="0"/>
              <w:autoSpaceDN w:val="0"/>
              <w:adjustRightInd w:val="0"/>
              <w:spacing w:after="240" w:line="240" w:lineRule="auto"/>
              <w:ind w:left="720"/>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2.</w:t>
            </w:r>
            <w:r>
              <w:rPr>
                <w:rFonts w:ascii="Times New Roman" w:eastAsia="Times New Roman" w:hAnsi="Times New Roman"/>
                <w:color w:val="222222"/>
                <w:sz w:val="24"/>
                <w:szCs w:val="24"/>
                <w:lang w:val="sr-Cyrl-RS" w:eastAsia="sr-Latn-RS"/>
              </w:rPr>
              <w:t xml:space="preserve"> </w:t>
            </w:r>
            <w:r w:rsidRPr="009563A3">
              <w:rPr>
                <w:rFonts w:ascii="Times New Roman" w:eastAsia="Times New Roman" w:hAnsi="Times New Roman"/>
                <w:color w:val="222222"/>
                <w:sz w:val="24"/>
                <w:szCs w:val="24"/>
                <w:lang w:val="sr-Cyrl-RS" w:eastAsia="sr-Latn-RS"/>
              </w:rPr>
              <w:t>Које области је обухватала персијска држава под царем Киром Великим? (територију показати на зидној историјској карти)</w:t>
            </w:r>
          </w:p>
          <w:p w14:paraId="3150CE5C" w14:textId="53DEB617" w:rsidR="009563A3" w:rsidRPr="009563A3" w:rsidRDefault="009563A3" w:rsidP="009563A3">
            <w:pPr>
              <w:autoSpaceDE w:val="0"/>
              <w:autoSpaceDN w:val="0"/>
              <w:adjustRightInd w:val="0"/>
              <w:spacing w:after="240" w:line="240" w:lineRule="auto"/>
              <w:ind w:left="720"/>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3.</w:t>
            </w:r>
            <w:r>
              <w:rPr>
                <w:rFonts w:ascii="Times New Roman" w:eastAsia="Times New Roman" w:hAnsi="Times New Roman"/>
                <w:color w:val="222222"/>
                <w:sz w:val="24"/>
                <w:szCs w:val="24"/>
                <w:lang w:val="sr-Cyrl-RS" w:eastAsia="sr-Latn-RS"/>
              </w:rPr>
              <w:t xml:space="preserve"> </w:t>
            </w:r>
            <w:r w:rsidRPr="009563A3">
              <w:rPr>
                <w:rFonts w:ascii="Times New Roman" w:eastAsia="Times New Roman" w:hAnsi="Times New Roman"/>
                <w:color w:val="222222"/>
                <w:sz w:val="24"/>
                <w:szCs w:val="24"/>
                <w:lang w:val="sr-Cyrl-RS" w:eastAsia="sr-Latn-RS"/>
              </w:rPr>
              <w:t>Које територијесу Грци населили током колонизације?</w:t>
            </w:r>
          </w:p>
          <w:p w14:paraId="04096688" w14:textId="6E994E45" w:rsidR="009563A3" w:rsidRPr="009563A3" w:rsidRDefault="009563A3" w:rsidP="009563A3">
            <w:pPr>
              <w:autoSpaceDE w:val="0"/>
              <w:autoSpaceDN w:val="0"/>
              <w:adjustRightInd w:val="0"/>
              <w:spacing w:after="240" w:line="240" w:lineRule="auto"/>
              <w:ind w:left="720"/>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4.</w:t>
            </w:r>
            <w:r>
              <w:rPr>
                <w:rFonts w:ascii="Times New Roman" w:eastAsia="Times New Roman" w:hAnsi="Times New Roman"/>
                <w:color w:val="222222"/>
                <w:sz w:val="24"/>
                <w:szCs w:val="24"/>
                <w:lang w:val="sr-Cyrl-RS" w:eastAsia="sr-Latn-RS"/>
              </w:rPr>
              <w:t xml:space="preserve"> </w:t>
            </w:r>
            <w:r w:rsidRPr="009563A3">
              <w:rPr>
                <w:rFonts w:ascii="Times New Roman" w:eastAsia="Times New Roman" w:hAnsi="Times New Roman"/>
                <w:color w:val="222222"/>
                <w:sz w:val="24"/>
                <w:szCs w:val="24"/>
                <w:lang w:val="sr-Cyrl-RS" w:eastAsia="sr-Latn-RS"/>
              </w:rPr>
              <w:t>Наставник скреће пажњу на то да су се освајањима Кира Великог под персијском влашћу нашли и грчки градови у Малој Азији.</w:t>
            </w:r>
          </w:p>
          <w:p w14:paraId="77AF3157" w14:textId="1D428657" w:rsidR="009563A3" w:rsidRPr="009563A3" w:rsidRDefault="009563A3" w:rsidP="009563A3">
            <w:pPr>
              <w:autoSpaceDE w:val="0"/>
              <w:autoSpaceDN w:val="0"/>
              <w:adjustRightInd w:val="0"/>
              <w:spacing w:after="240" w:line="240" w:lineRule="auto"/>
              <w:ind w:left="720"/>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5.</w:t>
            </w:r>
            <w:r>
              <w:rPr>
                <w:rFonts w:ascii="Times New Roman" w:eastAsia="Times New Roman" w:hAnsi="Times New Roman"/>
                <w:color w:val="222222"/>
                <w:sz w:val="24"/>
                <w:szCs w:val="24"/>
                <w:lang w:val="sr-Cyrl-RS" w:eastAsia="sr-Latn-RS"/>
              </w:rPr>
              <w:t xml:space="preserve"> </w:t>
            </w:r>
            <w:r w:rsidRPr="009563A3">
              <w:rPr>
                <w:rFonts w:ascii="Times New Roman" w:eastAsia="Times New Roman" w:hAnsi="Times New Roman"/>
                <w:color w:val="222222"/>
                <w:sz w:val="24"/>
                <w:szCs w:val="24"/>
                <w:lang w:val="sr-Cyrl-RS" w:eastAsia="sr-Latn-RS"/>
              </w:rPr>
              <w:t>Зашто се Спарта називала војничком државом?</w:t>
            </w:r>
          </w:p>
          <w:p w14:paraId="1704D0D1" w14:textId="781DF960" w:rsidR="009563A3" w:rsidRPr="009563A3" w:rsidRDefault="009563A3" w:rsidP="009563A3">
            <w:pPr>
              <w:autoSpaceDE w:val="0"/>
              <w:autoSpaceDN w:val="0"/>
              <w:adjustRightInd w:val="0"/>
              <w:spacing w:after="240" w:line="240" w:lineRule="auto"/>
              <w:ind w:left="720"/>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6.</w:t>
            </w:r>
            <w:r>
              <w:rPr>
                <w:rFonts w:ascii="Times New Roman" w:eastAsia="Times New Roman" w:hAnsi="Times New Roman"/>
                <w:color w:val="222222"/>
                <w:sz w:val="24"/>
                <w:szCs w:val="24"/>
                <w:lang w:val="sr-Cyrl-RS" w:eastAsia="sr-Latn-RS"/>
              </w:rPr>
              <w:t xml:space="preserve"> </w:t>
            </w:r>
            <w:r w:rsidRPr="009563A3">
              <w:rPr>
                <w:rFonts w:ascii="Times New Roman" w:eastAsia="Times New Roman" w:hAnsi="Times New Roman"/>
                <w:color w:val="222222"/>
                <w:sz w:val="24"/>
                <w:szCs w:val="24"/>
                <w:lang w:val="sr-Cyrl-RS" w:eastAsia="sr-Latn-RS"/>
              </w:rPr>
              <w:t>На чему се заснивала привредна моћ Атине?</w:t>
            </w:r>
          </w:p>
          <w:p w14:paraId="2ECB9F4B" w14:textId="77777777" w:rsidR="009563A3" w:rsidRPr="009563A3" w:rsidRDefault="009563A3" w:rsidP="009563A3">
            <w:pPr>
              <w:autoSpaceDE w:val="0"/>
              <w:autoSpaceDN w:val="0"/>
              <w:adjustRightInd w:val="0"/>
              <w:spacing w:after="240" w:line="240" w:lineRule="auto"/>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Наставник потврђује одговоре. Скреће пажњу на то да је и рат био саставни део живота старих Грка, да су мале грчке државе често између себе ратовале, али и да су се и уједињавале и заједнички бориле када би им запретила велика опасност, каква је почетком V века пре н. е. била Персија. Укратко говори о војсци грчких полиса, војној обавези, опреми...</w:t>
            </w:r>
          </w:p>
          <w:p w14:paraId="01C4FA05" w14:textId="54AAD105" w:rsidR="005A050D" w:rsidRPr="009563A3" w:rsidRDefault="009563A3" w:rsidP="009563A3">
            <w:pPr>
              <w:autoSpaceDE w:val="0"/>
              <w:autoSpaceDN w:val="0"/>
              <w:adjustRightInd w:val="0"/>
              <w:spacing w:after="240" w:line="240" w:lineRule="auto"/>
              <w:jc w:val="both"/>
              <w:textAlignment w:val="center"/>
              <w:rPr>
                <w:rFonts w:ascii="Times New Roman" w:eastAsia="Times New Roman" w:hAnsi="Times New Roman"/>
                <w:color w:val="222222"/>
                <w:sz w:val="24"/>
                <w:szCs w:val="24"/>
                <w:lang w:val="sr-Cyrl-RS" w:eastAsia="sr-Latn-RS"/>
              </w:rPr>
            </w:pPr>
            <w:r w:rsidRPr="009563A3">
              <w:rPr>
                <w:rFonts w:ascii="Times New Roman" w:eastAsia="Times New Roman" w:hAnsi="Times New Roman"/>
                <w:color w:val="222222"/>
                <w:sz w:val="24"/>
                <w:szCs w:val="24"/>
                <w:lang w:val="sr-Cyrl-RS" w:eastAsia="sr-Latn-RS"/>
              </w:rPr>
              <w:t xml:space="preserve">Најављује нову наставну јединицу и пише на табли њен наслов: </w:t>
            </w:r>
            <w:r w:rsidRPr="009563A3">
              <w:rPr>
                <w:rFonts w:ascii="Times New Roman" w:eastAsia="Times New Roman" w:hAnsi="Times New Roman"/>
                <w:i/>
                <w:iCs/>
                <w:color w:val="222222"/>
                <w:sz w:val="24"/>
                <w:szCs w:val="24"/>
                <w:lang w:val="sr-Cyrl-RS" w:eastAsia="sr-Latn-RS"/>
              </w:rPr>
              <w:t>Ратови античке Грчке.</w:t>
            </w:r>
          </w:p>
        </w:tc>
        <w:tc>
          <w:tcPr>
            <w:tcW w:w="2338" w:type="dxa"/>
            <w:shd w:val="clear" w:color="auto" w:fill="auto"/>
          </w:tcPr>
          <w:p w14:paraId="7CB848A9" w14:textId="2FB32ADC" w:rsidR="00B154EB" w:rsidRPr="00E30BCB" w:rsidRDefault="00205B11" w:rsidP="00B154EB">
            <w:pPr>
              <w:numPr>
                <w:ilvl w:val="0"/>
                <w:numId w:val="7"/>
              </w:numPr>
              <w:tabs>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а</w:t>
            </w:r>
            <w:r w:rsidR="00B154EB" w:rsidRPr="00E30BCB">
              <w:rPr>
                <w:rFonts w:ascii="Times New Roman" w:eastAsia="Arial" w:hAnsi="Times New Roman"/>
                <w:bCs/>
                <w:kern w:val="24"/>
                <w:sz w:val="24"/>
                <w:szCs w:val="24"/>
                <w:lang w:val="sr-Cyrl-RS"/>
              </w:rPr>
              <w:t>ктивно слуша</w:t>
            </w:r>
            <w:r w:rsidR="009563A3">
              <w:rPr>
                <w:rFonts w:ascii="Times New Roman" w:eastAsia="Arial" w:hAnsi="Times New Roman"/>
                <w:bCs/>
                <w:kern w:val="24"/>
                <w:sz w:val="24"/>
                <w:szCs w:val="24"/>
                <w:lang w:val="sr-Cyrl-RS"/>
              </w:rPr>
              <w:t>ју</w:t>
            </w:r>
            <w:r w:rsidR="00B154EB">
              <w:rPr>
                <w:rFonts w:ascii="Times New Roman" w:eastAsia="Arial" w:hAnsi="Times New Roman"/>
                <w:bCs/>
                <w:kern w:val="24"/>
                <w:sz w:val="24"/>
                <w:szCs w:val="24"/>
                <w:lang w:val="sr-Cyrl-RS"/>
              </w:rPr>
              <w:t>;</w:t>
            </w:r>
          </w:p>
          <w:p w14:paraId="44C87A1A" w14:textId="558068A9" w:rsidR="00B154EB" w:rsidRPr="00E30BCB" w:rsidRDefault="00B154EB" w:rsidP="00B154EB">
            <w:pPr>
              <w:numPr>
                <w:ilvl w:val="0"/>
                <w:numId w:val="7"/>
              </w:numPr>
              <w:tabs>
                <w:tab w:val="num" w:pos="361"/>
              </w:tabs>
              <w:spacing w:after="0" w:line="240" w:lineRule="auto"/>
              <w:contextualSpacing/>
              <w:rPr>
                <w:rFonts w:ascii="Times New Roman" w:eastAsia="Arial" w:hAnsi="Times New Roman"/>
                <w:bCs/>
                <w:kern w:val="24"/>
                <w:sz w:val="24"/>
                <w:szCs w:val="24"/>
                <w:lang w:val="sr-Cyrl-RS"/>
              </w:rPr>
            </w:pPr>
            <w:r w:rsidRPr="00E30BCB">
              <w:rPr>
                <w:rFonts w:ascii="Times New Roman" w:eastAsia="Arial" w:hAnsi="Times New Roman"/>
                <w:bCs/>
                <w:kern w:val="24"/>
                <w:sz w:val="24"/>
                <w:szCs w:val="24"/>
                <w:lang w:val="sr-Cyrl-RS"/>
              </w:rPr>
              <w:t>одговара</w:t>
            </w:r>
            <w:r w:rsidR="009563A3">
              <w:rPr>
                <w:rFonts w:ascii="Times New Roman" w:eastAsia="Arial" w:hAnsi="Times New Roman"/>
                <w:bCs/>
                <w:kern w:val="24"/>
                <w:sz w:val="24"/>
                <w:szCs w:val="24"/>
                <w:lang w:val="sr-Cyrl-RS"/>
              </w:rPr>
              <w:t>ју</w:t>
            </w:r>
            <w:r w:rsidRPr="00E30BCB">
              <w:rPr>
                <w:rFonts w:ascii="Times New Roman" w:eastAsia="Arial" w:hAnsi="Times New Roman"/>
                <w:bCs/>
                <w:kern w:val="24"/>
                <w:sz w:val="24"/>
                <w:szCs w:val="24"/>
                <w:lang w:val="sr-Cyrl-RS"/>
              </w:rPr>
              <w:t xml:space="preserve"> на питањ</w:t>
            </w:r>
            <w:r>
              <w:rPr>
                <w:rFonts w:ascii="Times New Roman" w:eastAsia="Arial" w:hAnsi="Times New Roman"/>
                <w:bCs/>
                <w:kern w:val="24"/>
                <w:sz w:val="24"/>
                <w:szCs w:val="24"/>
                <w:lang w:val="sr-Cyrl-RS"/>
              </w:rPr>
              <w:t>а;</w:t>
            </w:r>
          </w:p>
          <w:p w14:paraId="26FCE417" w14:textId="27E66C21" w:rsidR="00075C2F" w:rsidRPr="009563A3" w:rsidRDefault="00B154EB" w:rsidP="009C61FF">
            <w:pPr>
              <w:numPr>
                <w:ilvl w:val="0"/>
                <w:numId w:val="7"/>
              </w:numPr>
              <w:tabs>
                <w:tab w:val="num" w:pos="0"/>
                <w:tab w:val="num" w:pos="361"/>
              </w:tabs>
              <w:spacing w:after="0" w:line="240" w:lineRule="auto"/>
              <w:contextualSpacing/>
              <w:rPr>
                <w:rFonts w:ascii="Times New Roman" w:eastAsia="Arial" w:hAnsi="Times New Roman"/>
                <w:bCs/>
                <w:kern w:val="24"/>
                <w:sz w:val="24"/>
                <w:szCs w:val="24"/>
                <w:lang w:val="sr-Cyrl-RS"/>
              </w:rPr>
            </w:pPr>
            <w:r w:rsidRPr="00C47C26">
              <w:rPr>
                <w:rFonts w:ascii="Times New Roman" w:eastAsia="Arial" w:hAnsi="Times New Roman"/>
                <w:bCs/>
                <w:kern w:val="24"/>
                <w:sz w:val="24"/>
                <w:szCs w:val="24"/>
                <w:lang w:val="sr-Cyrl-RS"/>
              </w:rPr>
              <w:t>слуша</w:t>
            </w:r>
            <w:r w:rsidR="009563A3">
              <w:rPr>
                <w:rFonts w:ascii="Times New Roman" w:eastAsia="Arial" w:hAnsi="Times New Roman"/>
                <w:bCs/>
                <w:kern w:val="24"/>
                <w:sz w:val="24"/>
                <w:szCs w:val="24"/>
                <w:lang w:val="sr-Cyrl-RS"/>
              </w:rPr>
              <w:t>ју</w:t>
            </w:r>
            <w:r w:rsidRPr="00C47C26">
              <w:rPr>
                <w:rFonts w:ascii="Times New Roman" w:eastAsia="Arial" w:hAnsi="Times New Roman"/>
                <w:bCs/>
                <w:kern w:val="24"/>
                <w:sz w:val="24"/>
                <w:szCs w:val="24"/>
                <w:lang w:val="sr-Cyrl-RS"/>
              </w:rPr>
              <w:t xml:space="preserve"> одговоре других ученика</w:t>
            </w:r>
            <w:r w:rsidR="009563A3">
              <w:rPr>
                <w:rFonts w:ascii="Times New Roman" w:eastAsia="Arial" w:hAnsi="Times New Roman"/>
                <w:bCs/>
                <w:kern w:val="24"/>
                <w:sz w:val="24"/>
                <w:szCs w:val="24"/>
                <w:lang w:val="sr-Cyrl-RS"/>
              </w:rPr>
              <w:t>.</w:t>
            </w:r>
          </w:p>
          <w:p w14:paraId="794F208D" w14:textId="77777777" w:rsidR="005A050D" w:rsidRPr="00601D9A" w:rsidRDefault="005A050D" w:rsidP="00B154EB">
            <w:pPr>
              <w:tabs>
                <w:tab w:val="num" w:pos="361"/>
              </w:tabs>
              <w:spacing w:after="0" w:line="240" w:lineRule="auto"/>
              <w:contextualSpacing/>
              <w:rPr>
                <w:rFonts w:ascii="Times New Roman" w:hAnsi="Times New Roman"/>
                <w:bCs/>
                <w:color w:val="000000"/>
                <w:sz w:val="24"/>
                <w:szCs w:val="24"/>
                <w:lang w:val="sr-Cyrl-RS" w:eastAsia="en-GB"/>
              </w:rPr>
            </w:pPr>
          </w:p>
        </w:tc>
      </w:tr>
      <w:tr w:rsidR="005A050D" w:rsidRPr="0084383A" w14:paraId="6A0184EE" w14:textId="77777777" w:rsidTr="000B4E05">
        <w:tc>
          <w:tcPr>
            <w:tcW w:w="9287" w:type="dxa"/>
            <w:gridSpan w:val="2"/>
            <w:shd w:val="clear" w:color="auto" w:fill="F2F2F2"/>
          </w:tcPr>
          <w:p w14:paraId="0D9A0D6B" w14:textId="3762E9A1" w:rsidR="005A050D" w:rsidRPr="0084383A" w:rsidRDefault="005A050D" w:rsidP="000B4E05">
            <w:pPr>
              <w:spacing w:after="0" w:line="240" w:lineRule="auto"/>
              <w:jc w:val="center"/>
              <w:rPr>
                <w:rFonts w:ascii="Times New Roman" w:eastAsia="Times New Roman" w:hAnsi="Times New Roman"/>
                <w:b/>
                <w:bCs/>
                <w:color w:val="000000"/>
                <w:kern w:val="24"/>
                <w:sz w:val="24"/>
                <w:szCs w:val="24"/>
                <w:lang w:val="sr-Cyrl-RS"/>
              </w:rPr>
            </w:pPr>
            <w:r w:rsidRPr="0084383A">
              <w:rPr>
                <w:rFonts w:ascii="Times New Roman" w:eastAsia="Times New Roman" w:hAnsi="Times New Roman"/>
                <w:b/>
                <w:bCs/>
                <w:color w:val="000000"/>
                <w:kern w:val="24"/>
                <w:sz w:val="24"/>
                <w:szCs w:val="24"/>
                <w:lang w:val="sr-Cyrl-RS"/>
              </w:rPr>
              <w:t>Главни део часа (</w:t>
            </w:r>
            <w:r w:rsidRPr="005921E0">
              <w:rPr>
                <w:rFonts w:ascii="Times New Roman" w:eastAsia="Times New Roman" w:hAnsi="Times New Roman"/>
                <w:b/>
                <w:bCs/>
                <w:kern w:val="24"/>
                <w:sz w:val="24"/>
                <w:szCs w:val="24"/>
                <w:lang w:val="sr-Cyrl-RS"/>
              </w:rPr>
              <w:t>3</w:t>
            </w:r>
            <w:r w:rsidR="005921E0" w:rsidRPr="005921E0">
              <w:rPr>
                <w:rFonts w:ascii="Times New Roman" w:eastAsia="Times New Roman" w:hAnsi="Times New Roman"/>
                <w:b/>
                <w:bCs/>
                <w:kern w:val="24"/>
                <w:sz w:val="24"/>
                <w:szCs w:val="24"/>
                <w:lang w:val="sr-Cyrl-RS"/>
              </w:rPr>
              <w:t>0</w:t>
            </w:r>
            <w:r w:rsidRPr="005921E0">
              <w:rPr>
                <w:rFonts w:ascii="Times New Roman" w:eastAsia="Times New Roman" w:hAnsi="Times New Roman"/>
                <w:b/>
                <w:bCs/>
                <w:kern w:val="24"/>
                <w:sz w:val="24"/>
                <w:szCs w:val="24"/>
                <w:lang w:val="sr-Cyrl-RS"/>
              </w:rPr>
              <w:t xml:space="preserve"> </w:t>
            </w:r>
            <w:r w:rsidRPr="0084383A">
              <w:rPr>
                <w:rFonts w:ascii="Times New Roman" w:eastAsia="Times New Roman" w:hAnsi="Times New Roman"/>
                <w:b/>
                <w:bCs/>
                <w:color w:val="000000"/>
                <w:kern w:val="24"/>
                <w:sz w:val="24"/>
                <w:szCs w:val="24"/>
                <w:lang w:val="sr-Cyrl-RS"/>
              </w:rPr>
              <w:t>минута)</w:t>
            </w:r>
          </w:p>
        </w:tc>
      </w:tr>
      <w:tr w:rsidR="00B154EB" w:rsidRPr="0084383A" w14:paraId="47090A44" w14:textId="77777777" w:rsidTr="000B4E05">
        <w:tc>
          <w:tcPr>
            <w:tcW w:w="6949" w:type="dxa"/>
            <w:shd w:val="clear" w:color="auto" w:fill="auto"/>
          </w:tcPr>
          <w:p w14:paraId="236BCEA4" w14:textId="77777777" w:rsidR="00A92503" w:rsidRDefault="009563A3" w:rsidP="009563A3">
            <w:pPr>
              <w:spacing w:after="240"/>
              <w:rPr>
                <w:rFonts w:ascii="Times New Roman" w:hAnsi="Times New Roman"/>
                <w:bCs/>
                <w:color w:val="000000"/>
                <w:sz w:val="24"/>
                <w:szCs w:val="24"/>
                <w:lang w:val="sr-Cyrl-RS" w:eastAsia="en-GB"/>
              </w:rPr>
            </w:pPr>
            <w:r w:rsidRPr="009563A3">
              <w:rPr>
                <w:rFonts w:ascii="Times New Roman" w:hAnsi="Times New Roman"/>
                <w:bCs/>
                <w:color w:val="000000"/>
                <w:sz w:val="24"/>
                <w:szCs w:val="24"/>
                <w:lang w:val="sr-Cyrl-RS" w:eastAsia="en-GB"/>
              </w:rPr>
              <w:t xml:space="preserve">Током часа наставник користи зидну историјску карту старе Грчке, подстиче ученике да постављају питања и коментаришу, да активно користе историјски атлас и карте у </w:t>
            </w:r>
            <w:r w:rsidRPr="009563A3">
              <w:rPr>
                <w:rFonts w:ascii="Times New Roman" w:hAnsi="Times New Roman"/>
                <w:bCs/>
                <w:color w:val="000000"/>
                <w:sz w:val="24"/>
                <w:szCs w:val="24"/>
                <w:lang w:val="sr-Cyrl-RS" w:eastAsia="en-GB"/>
              </w:rPr>
              <w:lastRenderedPageBreak/>
              <w:t>уџбенику; бележи тезе на табли које ученици преписују у своје свеске.</w:t>
            </w:r>
          </w:p>
          <w:p w14:paraId="43F64DA9" w14:textId="77777777" w:rsidR="009563A3" w:rsidRDefault="009563A3" w:rsidP="009563A3">
            <w:pPr>
              <w:spacing w:after="240"/>
              <w:rPr>
                <w:rFonts w:ascii="Times New Roman" w:hAnsi="Times New Roman"/>
                <w:bCs/>
                <w:color w:val="000000"/>
                <w:sz w:val="24"/>
                <w:szCs w:val="24"/>
                <w:lang w:val="sr-Cyrl-RS" w:eastAsia="en-GB"/>
              </w:rPr>
            </w:pPr>
            <w:r w:rsidRPr="009563A3">
              <w:rPr>
                <w:rFonts w:ascii="Times New Roman" w:hAnsi="Times New Roman"/>
                <w:bCs/>
                <w:color w:val="000000"/>
                <w:sz w:val="24"/>
                <w:szCs w:val="24"/>
                <w:lang w:val="sr-Cyrl-RS" w:eastAsia="en-GB"/>
              </w:rPr>
              <w:t>Наставник почиње причу о грчко-персијским ратовима још једном наглашавајући да је до почетка V века пре н. е. персијска држава по пространству била већа од свих које је свет до тада видео, да њен цар Дарије није желео да се заустави на обалама Мале Азије, већ је желео да као „краљ краљева“ загосподари и земљама у Европи, на првом месту напредним грчким градовима и да је повод за рат лако нашао: требало је казнити Атињане због тога што су пружили помоћ малоазијским Грцима када су се побунили против персијске власти</w:t>
            </w:r>
            <w:r>
              <w:rPr>
                <w:rFonts w:ascii="Times New Roman" w:hAnsi="Times New Roman"/>
                <w:bCs/>
                <w:color w:val="000000"/>
                <w:sz w:val="24"/>
                <w:szCs w:val="24"/>
                <w:lang w:val="sr-Cyrl-RS" w:eastAsia="en-GB"/>
              </w:rPr>
              <w:t>.</w:t>
            </w:r>
          </w:p>
          <w:p w14:paraId="6A3AF2B0" w14:textId="275CF965" w:rsidR="009563A3" w:rsidRDefault="009563A3" w:rsidP="009563A3">
            <w:pPr>
              <w:spacing w:after="240"/>
              <w:rPr>
                <w:rFonts w:ascii="Times New Roman" w:hAnsi="Times New Roman"/>
                <w:bCs/>
                <w:color w:val="000000"/>
                <w:sz w:val="24"/>
                <w:szCs w:val="24"/>
                <w:lang w:val="sr-Cyrl-RS" w:eastAsia="en-GB"/>
              </w:rPr>
            </w:pPr>
            <w:r w:rsidRPr="009563A3">
              <w:rPr>
                <w:rFonts w:ascii="Times New Roman" w:hAnsi="Times New Roman"/>
                <w:bCs/>
                <w:color w:val="000000"/>
                <w:sz w:val="24"/>
                <w:szCs w:val="24"/>
                <w:lang w:val="sr-Cyrl-RS" w:eastAsia="en-GB"/>
              </w:rPr>
              <w:t xml:space="preserve">Наставник скреће пажњу на то да је основни историјски извор за овај период Херодотова </w:t>
            </w:r>
            <w:r w:rsidRPr="009563A3">
              <w:rPr>
                <w:rFonts w:ascii="Times New Roman" w:hAnsi="Times New Roman"/>
                <w:bCs/>
                <w:i/>
                <w:iCs/>
                <w:color w:val="000000"/>
                <w:sz w:val="24"/>
                <w:szCs w:val="24"/>
                <w:lang w:val="sr-Cyrl-RS" w:eastAsia="en-GB"/>
              </w:rPr>
              <w:t>Историја грчко-персијских ратова</w:t>
            </w:r>
            <w:r w:rsidRPr="009563A3">
              <w:rPr>
                <w:rFonts w:ascii="Times New Roman" w:hAnsi="Times New Roman"/>
                <w:bCs/>
                <w:color w:val="000000"/>
                <w:sz w:val="24"/>
                <w:szCs w:val="24"/>
                <w:lang w:val="sr-Cyrl-RS" w:eastAsia="en-GB"/>
              </w:rPr>
              <w:t>.</w:t>
            </w:r>
          </w:p>
          <w:p w14:paraId="193C2694" w14:textId="77777777" w:rsidR="00DE02F2" w:rsidRPr="00DE02F2" w:rsidRDefault="00DE02F2" w:rsidP="00DE02F2">
            <w:p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Наставник упознаје ученике са:</w:t>
            </w:r>
          </w:p>
          <w:p w14:paraId="33A0ABF2" w14:textId="1244BAA8" w:rsidR="00DE02F2" w:rsidRPr="00DE02F2" w:rsidRDefault="00DE02F2" w:rsidP="00DE02F2">
            <w:pPr>
              <w:pStyle w:val="ListParagraph"/>
              <w:numPr>
                <w:ilvl w:val="0"/>
                <w:numId w:val="17"/>
              </w:num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узроком и поводом грчко-персијских ратова (саопштава појединости о Јонском устанку малоазијских Грка (499–494. пре н.е.) и његовом исходу,намерама персиј- ског цара Дарија I после гушења устанка, објашњава шта се подразумева под тим што је цар од грчких полиса тражио земљу и воду);</w:t>
            </w:r>
          </w:p>
          <w:p w14:paraId="35F134E3" w14:textId="1B92E1E3" w:rsidR="00DE02F2" w:rsidRPr="00DE02F2" w:rsidRDefault="00DE02F2" w:rsidP="00DE02F2">
            <w:pPr>
              <w:pStyle w:val="ListParagraph"/>
              <w:numPr>
                <w:ilvl w:val="0"/>
                <w:numId w:val="17"/>
              </w:num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временом трајања грчко-персијских ратова;</w:t>
            </w:r>
          </w:p>
          <w:p w14:paraId="0186B75E" w14:textId="01D9229E" w:rsidR="00DE02F2" w:rsidRPr="00DE02F2" w:rsidRDefault="00DE02F2" w:rsidP="00DE02F2">
            <w:pPr>
              <w:pStyle w:val="ListParagraph"/>
              <w:numPr>
                <w:ilvl w:val="0"/>
                <w:numId w:val="17"/>
              </w:num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најзначајнијим биткама грчко-персијских ратова:</w:t>
            </w:r>
          </w:p>
          <w:p w14:paraId="34D8720E" w14:textId="1A348EE9" w:rsidR="00DE02F2" w:rsidRDefault="00DE02F2" w:rsidP="00DE02F2">
            <w:pPr>
              <w:pStyle w:val="ListParagraph"/>
              <w:numPr>
                <w:ilvl w:val="0"/>
                <w:numId w:val="17"/>
              </w:num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Маратонска битка (490. год. пре н. е.; износи појединости о бици, приповеда о легендарном војнику Филипиду)</w:t>
            </w:r>
            <w:r>
              <w:rPr>
                <w:rFonts w:ascii="Times New Roman" w:hAnsi="Times New Roman"/>
                <w:bCs/>
                <w:color w:val="000000"/>
                <w:sz w:val="24"/>
                <w:szCs w:val="24"/>
                <w:lang w:val="sr-Cyrl-RS" w:eastAsia="en-GB"/>
              </w:rPr>
              <w:t>;</w:t>
            </w:r>
          </w:p>
          <w:p w14:paraId="6D5B3A69" w14:textId="48F65923" w:rsidR="00DE02F2" w:rsidRDefault="00DE02F2" w:rsidP="00DE02F2">
            <w:pPr>
              <w:pStyle w:val="ListParagraph"/>
              <w:numPr>
                <w:ilvl w:val="0"/>
                <w:numId w:val="17"/>
              </w:num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битка у Термопилском кланцу</w:t>
            </w:r>
            <w:r>
              <w:rPr>
                <w:rFonts w:ascii="Times New Roman" w:hAnsi="Times New Roman"/>
                <w:bCs/>
                <w:color w:val="000000"/>
                <w:sz w:val="24"/>
                <w:szCs w:val="24"/>
                <w:lang w:val="sr-Cyrl-RS" w:eastAsia="en-GB"/>
              </w:rPr>
              <w:t xml:space="preserve"> (</w:t>
            </w:r>
            <w:r w:rsidRPr="00DE02F2">
              <w:rPr>
                <w:rFonts w:ascii="Times New Roman" w:hAnsi="Times New Roman"/>
                <w:bCs/>
                <w:color w:val="000000"/>
                <w:sz w:val="24"/>
                <w:szCs w:val="24"/>
                <w:lang w:val="sr-Cyrl-RS" w:eastAsia="en-GB"/>
              </w:rPr>
              <w:t>херојск</w:t>
            </w:r>
            <w:r>
              <w:rPr>
                <w:rFonts w:ascii="Times New Roman" w:hAnsi="Times New Roman"/>
                <w:bCs/>
                <w:color w:val="000000"/>
                <w:sz w:val="24"/>
                <w:szCs w:val="24"/>
                <w:lang w:val="sr-Cyrl-RS" w:eastAsia="en-GB"/>
              </w:rPr>
              <w:t>а</w:t>
            </w:r>
            <w:r w:rsidRPr="00DE02F2">
              <w:rPr>
                <w:rFonts w:ascii="Times New Roman" w:hAnsi="Times New Roman"/>
                <w:bCs/>
                <w:color w:val="000000"/>
                <w:sz w:val="24"/>
                <w:szCs w:val="24"/>
                <w:lang w:val="sr-Cyrl-RS" w:eastAsia="en-GB"/>
              </w:rPr>
              <w:t xml:space="preserve"> смрт спартанског краља Леониде и његових 300 бораца: анализа текст</w:t>
            </w:r>
            <w:r>
              <w:rPr>
                <w:rFonts w:ascii="Times New Roman" w:hAnsi="Times New Roman"/>
                <w:bCs/>
                <w:color w:val="000000"/>
                <w:sz w:val="24"/>
                <w:szCs w:val="24"/>
                <w:lang w:val="sr-Cyrl-RS" w:eastAsia="en-GB"/>
              </w:rPr>
              <w:t>а</w:t>
            </w:r>
            <w:r w:rsidRPr="00DE02F2">
              <w:rPr>
                <w:rFonts w:ascii="Times New Roman" w:hAnsi="Times New Roman"/>
                <w:bCs/>
                <w:color w:val="000000"/>
                <w:sz w:val="24"/>
                <w:szCs w:val="24"/>
                <w:lang w:val="sr-Cyrl-RS" w:eastAsia="en-GB"/>
              </w:rPr>
              <w:t xml:space="preserve"> Леонида и битка код Термопила</w:t>
            </w:r>
            <w:r>
              <w:rPr>
                <w:rFonts w:ascii="Times New Roman" w:hAnsi="Times New Roman"/>
                <w:bCs/>
                <w:color w:val="000000"/>
                <w:sz w:val="24"/>
                <w:szCs w:val="24"/>
                <w:lang w:val="sr-Cyrl-RS" w:eastAsia="en-GB"/>
              </w:rPr>
              <w:t xml:space="preserve">, </w:t>
            </w:r>
            <w:r w:rsidRPr="00DE02F2">
              <w:rPr>
                <w:rFonts w:ascii="Times New Roman" w:hAnsi="Times New Roman"/>
                <w:bCs/>
                <w:i/>
                <w:iCs/>
                <w:color w:val="000000"/>
                <w:sz w:val="24"/>
                <w:szCs w:val="24"/>
                <w:lang w:val="sr-Cyrl-RS" w:eastAsia="en-GB"/>
              </w:rPr>
              <w:t>Сазнај више</w:t>
            </w:r>
            <w:r w:rsidRPr="00DE02F2">
              <w:rPr>
                <w:rFonts w:ascii="Times New Roman" w:hAnsi="Times New Roman"/>
                <w:bCs/>
                <w:color w:val="000000"/>
                <w:sz w:val="24"/>
                <w:szCs w:val="24"/>
                <w:lang w:val="sr-Cyrl-RS" w:eastAsia="en-GB"/>
              </w:rPr>
              <w:t>, стр. 86</w:t>
            </w:r>
            <w:r>
              <w:rPr>
                <w:rFonts w:ascii="Times New Roman" w:hAnsi="Times New Roman"/>
                <w:bCs/>
                <w:color w:val="000000"/>
                <w:sz w:val="24"/>
                <w:szCs w:val="24"/>
                <w:lang w:val="sr-Cyrl-RS" w:eastAsia="en-GB"/>
              </w:rPr>
              <w:t>);</w:t>
            </w:r>
          </w:p>
          <w:p w14:paraId="774A1798" w14:textId="2DC66756" w:rsidR="00DE02F2" w:rsidRPr="00DE02F2" w:rsidRDefault="00DE02F2" w:rsidP="00DE02F2">
            <w:pPr>
              <w:pStyle w:val="ListParagraph"/>
              <w:numPr>
                <w:ilvl w:val="0"/>
                <w:numId w:val="17"/>
              </w:num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битка код острва Саламине (480.</w:t>
            </w:r>
            <w:r>
              <w:rPr>
                <w:rFonts w:ascii="Times New Roman" w:hAnsi="Times New Roman"/>
                <w:bCs/>
                <w:color w:val="000000"/>
                <w:sz w:val="24"/>
                <w:szCs w:val="24"/>
                <w:lang w:val="sr-Cyrl-RS" w:eastAsia="en-GB"/>
              </w:rPr>
              <w:t xml:space="preserve"> </w:t>
            </w:r>
            <w:r w:rsidRPr="00DE02F2">
              <w:rPr>
                <w:rFonts w:ascii="Times New Roman" w:hAnsi="Times New Roman"/>
                <w:bCs/>
                <w:color w:val="000000"/>
                <w:sz w:val="24"/>
                <w:szCs w:val="24"/>
                <w:lang w:val="sr-Cyrl-RS" w:eastAsia="en-GB"/>
              </w:rPr>
              <w:t>год. пре н.е.; велики успех атинске флоте);</w:t>
            </w:r>
          </w:p>
          <w:p w14:paraId="70781874" w14:textId="77777777" w:rsidR="00DE02F2" w:rsidRPr="00DE02F2" w:rsidRDefault="00DE02F2" w:rsidP="00DE02F2">
            <w:pPr>
              <w:pStyle w:val="ListParagraph"/>
              <w:numPr>
                <w:ilvl w:val="0"/>
                <w:numId w:val="17"/>
              </w:num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најзначајнијим грчким војсковођама: Милтијадом, Леонидом и Темистоклом.</w:t>
            </w:r>
          </w:p>
          <w:p w14:paraId="3ECEEA7E" w14:textId="77777777" w:rsidR="00DE02F2" w:rsidRPr="00DE02F2" w:rsidRDefault="00DE02F2" w:rsidP="00DE02F2">
            <w:pPr>
              <w:pStyle w:val="ListParagraph"/>
              <w:spacing w:after="240"/>
              <w:rPr>
                <w:rFonts w:ascii="Times New Roman" w:hAnsi="Times New Roman"/>
                <w:bCs/>
                <w:color w:val="000000"/>
                <w:sz w:val="24"/>
                <w:szCs w:val="24"/>
                <w:lang w:val="sr-Cyrl-RS" w:eastAsia="en-GB"/>
              </w:rPr>
            </w:pPr>
          </w:p>
          <w:p w14:paraId="6DA823DF" w14:textId="2E2F94BB" w:rsidR="009563A3" w:rsidRDefault="009563A3" w:rsidP="009563A3">
            <w:pPr>
              <w:pStyle w:val="ListParagraph"/>
              <w:numPr>
                <w:ilvl w:val="0"/>
                <w:numId w:val="4"/>
              </w:num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9009BE">
              <w:rPr>
                <w:rFonts w:ascii="Times New Roman" w:hAnsi="Times New Roman"/>
                <w:b/>
                <w:i/>
                <w:iCs/>
                <w:color w:val="2E74B5" w:themeColor="accent1" w:themeShade="BF"/>
                <w:sz w:val="24"/>
                <w:szCs w:val="24"/>
                <w:lang w:val="sr-Cyrl-RS" w:eastAsia="en-GB"/>
              </w:rPr>
              <w:t>Анимација</w:t>
            </w:r>
            <w:r w:rsidR="00DE02F2">
              <w:rPr>
                <w:rFonts w:ascii="Times New Roman" w:hAnsi="Times New Roman"/>
                <w:b/>
                <w:i/>
                <w:iCs/>
                <w:color w:val="2E74B5" w:themeColor="accent1" w:themeShade="BF"/>
                <w:sz w:val="24"/>
                <w:szCs w:val="24"/>
                <w:lang w:val="sr-Cyrl-RS" w:eastAsia="en-GB"/>
              </w:rPr>
              <w:t xml:space="preserve"> у диг. уџбенику</w:t>
            </w:r>
            <w:r w:rsidRPr="009009BE">
              <w:rPr>
                <w:rFonts w:ascii="Times New Roman" w:hAnsi="Times New Roman"/>
                <w:bCs/>
                <w:color w:val="2E74B5" w:themeColor="accent1" w:themeShade="BF"/>
                <w:sz w:val="24"/>
                <w:szCs w:val="24"/>
                <w:lang w:val="sr-Cyrl-RS" w:eastAsia="en-GB"/>
              </w:rPr>
              <w:t xml:space="preserve"> </w:t>
            </w:r>
            <w:r>
              <w:rPr>
                <w:rFonts w:ascii="Times New Roman" w:hAnsi="Times New Roman"/>
                <w:bCs/>
                <w:color w:val="000000"/>
                <w:sz w:val="24"/>
                <w:szCs w:val="24"/>
                <w:lang w:val="sr-Cyrl-RS" w:eastAsia="en-GB"/>
              </w:rPr>
              <w:t>(Битка код Саламине)</w:t>
            </w:r>
          </w:p>
          <w:p w14:paraId="7269A4D2" w14:textId="74CB7A64" w:rsidR="00DE02F2" w:rsidRDefault="00DE02F2" w:rsidP="00DE02F2">
            <w:pPr>
              <w:pStyle w:val="ListParagraph"/>
              <w:numPr>
                <w:ilvl w:val="0"/>
                <w:numId w:val="4"/>
              </w:num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9009BE">
              <w:rPr>
                <w:rFonts w:ascii="Times New Roman" w:hAnsi="Times New Roman"/>
                <w:b/>
                <w:i/>
                <w:iCs/>
                <w:color w:val="2E74B5" w:themeColor="accent1" w:themeShade="BF"/>
                <w:sz w:val="24"/>
                <w:szCs w:val="24"/>
                <w:lang w:val="sr-Cyrl-RS" w:eastAsia="en-GB"/>
              </w:rPr>
              <w:t>Анимација</w:t>
            </w:r>
            <w:r>
              <w:rPr>
                <w:rFonts w:ascii="Times New Roman" w:hAnsi="Times New Roman"/>
                <w:b/>
                <w:i/>
                <w:iCs/>
                <w:color w:val="2E74B5" w:themeColor="accent1" w:themeShade="BF"/>
                <w:sz w:val="24"/>
                <w:szCs w:val="24"/>
                <w:lang w:val="sr-Cyrl-RS" w:eastAsia="en-GB"/>
              </w:rPr>
              <w:t xml:space="preserve"> у диг. уџбенику</w:t>
            </w:r>
            <w:r w:rsidRPr="009009BE">
              <w:rPr>
                <w:rFonts w:ascii="Times New Roman" w:hAnsi="Times New Roman"/>
                <w:bCs/>
                <w:color w:val="2E74B5" w:themeColor="accent1" w:themeShade="BF"/>
                <w:sz w:val="24"/>
                <w:szCs w:val="24"/>
                <w:lang w:val="sr-Cyrl-RS" w:eastAsia="en-GB"/>
              </w:rPr>
              <w:t xml:space="preserve"> </w:t>
            </w:r>
            <w:r>
              <w:rPr>
                <w:rFonts w:ascii="Times New Roman" w:hAnsi="Times New Roman"/>
                <w:bCs/>
                <w:color w:val="000000"/>
                <w:sz w:val="24"/>
                <w:szCs w:val="24"/>
                <w:lang w:val="sr-Cyrl-RS" w:eastAsia="en-GB"/>
              </w:rPr>
              <w:t>(Тријера)</w:t>
            </w:r>
          </w:p>
          <w:p w14:paraId="1AA6C25D" w14:textId="77777777" w:rsidR="00DE02F2" w:rsidRPr="00DE02F2" w:rsidRDefault="00DE02F2" w:rsidP="00DE02F2">
            <w:p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На зидној историјској карти наставник показује правце похода и места сукоба, а ученици прате на карти у историјском атласу.</w:t>
            </w:r>
          </w:p>
          <w:p w14:paraId="33268218" w14:textId="64BA612D" w:rsidR="00DE02F2" w:rsidRPr="00DE02F2" w:rsidRDefault="00DE02F2" w:rsidP="00DE02F2">
            <w:p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У завршном делу излагања наставник говори о исходу, последицама и значају грчко-персијских ратова, саопштава да су победили Грци и да је највише користи имала Атина, која је постала водећи грчки полис (скреће пажњу ученицима на табелу у уџбенику на стр. 88).</w:t>
            </w:r>
          </w:p>
          <w:p w14:paraId="6759ABF5" w14:textId="77777777" w:rsidR="00DE02F2" w:rsidRPr="00DE02F2" w:rsidRDefault="00DE02F2" w:rsidP="00DE02F2">
            <w:p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Наставник повремено прекида излагања и чита:</w:t>
            </w:r>
          </w:p>
          <w:p w14:paraId="7626BCA7" w14:textId="77777777" w:rsidR="00DE02F2" w:rsidRPr="00DE02F2" w:rsidRDefault="00DE02F2" w:rsidP="00DE02F2">
            <w:pPr>
              <w:autoSpaceDE w:val="0"/>
              <w:autoSpaceDN w:val="0"/>
              <w:adjustRightInd w:val="0"/>
              <w:spacing w:after="113" w:line="240" w:lineRule="auto"/>
              <w:ind w:left="360"/>
              <w:jc w:val="both"/>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lastRenderedPageBreak/>
              <w:t>А Атињани су силно јуришали на варваре и славно се борили. Они су, колико знам, први од Хелена који су у трку јуришали на непријатеља и први који се нису препали кад су видели медско одело и људе који су били у њега обучени, док је пре тога Хелене обузимао смртни страх и при помену имена Међана.</w:t>
            </w:r>
          </w:p>
          <w:p w14:paraId="2AAD1274" w14:textId="77777777" w:rsidR="00DE02F2" w:rsidRPr="00DE02F2" w:rsidRDefault="00DE02F2" w:rsidP="00DE02F2">
            <w:pPr>
              <w:autoSpaceDE w:val="0"/>
              <w:autoSpaceDN w:val="0"/>
              <w:adjustRightInd w:val="0"/>
              <w:spacing w:after="113" w:line="240" w:lineRule="auto"/>
              <w:ind w:left="360"/>
              <w:jc w:val="both"/>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А борба на Маратону је дуго трајала. На средњем одсеку фронта, где су се налазили Персијанци и Саке, победили су варвари, и ту где су били победници, продрли су у хеленске положаје и напредовали у позадину, док су на оба крила победили Атињани и Платејци. После победе ови допусте побеђеним варварима да побегну, па се окрену са</w:t>
            </w:r>
            <w:r>
              <w:rPr>
                <w:rFonts w:ascii="Times New Roman" w:hAnsi="Times New Roman"/>
                <w:bCs/>
                <w:color w:val="000000"/>
                <w:sz w:val="24"/>
                <w:szCs w:val="24"/>
                <w:lang w:val="sr-Cyrl-RS" w:eastAsia="en-GB"/>
              </w:rPr>
              <w:t xml:space="preserve"> </w:t>
            </w:r>
            <w:r w:rsidRPr="00DE02F2">
              <w:rPr>
                <w:rFonts w:ascii="Times New Roman" w:hAnsi="Times New Roman"/>
                <w:bCs/>
                <w:color w:val="000000"/>
                <w:sz w:val="24"/>
                <w:szCs w:val="24"/>
                <w:lang w:val="sr-Cyrl-RS" w:eastAsia="en-GB"/>
              </w:rPr>
              <w:t>оба крила против оних који су били продрли на средини фронта, те и ту Атињани однесу победу. Они се упусте у гоњење Персијанаца, који су нагрнули у бекство, те су их убијали и гонили све до мора, где су се дочепали бродова и покушали да их запале.</w:t>
            </w:r>
          </w:p>
          <w:p w14:paraId="4CA9BD10" w14:textId="77777777" w:rsidR="00DE02F2" w:rsidRPr="00DE02F2" w:rsidRDefault="00DE02F2" w:rsidP="00DE02F2">
            <w:pPr>
              <w:autoSpaceDE w:val="0"/>
              <w:autoSpaceDN w:val="0"/>
              <w:adjustRightInd w:val="0"/>
              <w:spacing w:after="113" w:line="240" w:lineRule="auto"/>
              <w:ind w:left="360"/>
              <w:jc w:val="right"/>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 xml:space="preserve">Херодот, </w:t>
            </w:r>
            <w:r w:rsidRPr="00DE02F2">
              <w:rPr>
                <w:rFonts w:ascii="Times New Roman" w:hAnsi="Times New Roman"/>
                <w:bCs/>
                <w:i/>
                <w:iCs/>
                <w:color w:val="000000"/>
                <w:sz w:val="24"/>
                <w:szCs w:val="24"/>
                <w:lang w:val="sr-Cyrl-RS" w:eastAsia="en-GB"/>
              </w:rPr>
              <w:t>Историја</w:t>
            </w:r>
            <w:r w:rsidRPr="00DE02F2">
              <w:rPr>
                <w:rFonts w:ascii="Times New Roman" w:hAnsi="Times New Roman"/>
                <w:bCs/>
                <w:color w:val="000000"/>
                <w:sz w:val="24"/>
                <w:szCs w:val="24"/>
                <w:lang w:val="sr-Cyrl-RS" w:eastAsia="en-GB"/>
              </w:rPr>
              <w:t>, II, Нови Сад, 1980.</w:t>
            </w:r>
          </w:p>
          <w:p w14:paraId="77CF284D" w14:textId="77777777" w:rsidR="00DE02F2" w:rsidRDefault="00DE02F2" w:rsidP="00DE02F2">
            <w:p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p>
          <w:p w14:paraId="26C6EF3F" w14:textId="3F31E29B" w:rsidR="00DE02F2" w:rsidRPr="00DE02F2" w:rsidRDefault="00DE02F2" w:rsidP="00DE02F2">
            <w:p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Натпис на споменику спартанском краљу Леониди и 300 Спартанаца:</w:t>
            </w:r>
          </w:p>
          <w:p w14:paraId="38D514F6" w14:textId="77777777" w:rsidR="00DE02F2" w:rsidRPr="00DE02F2" w:rsidRDefault="00DE02F2" w:rsidP="00DE02F2">
            <w:pPr>
              <w:autoSpaceDE w:val="0"/>
              <w:autoSpaceDN w:val="0"/>
              <w:adjustRightInd w:val="0"/>
              <w:spacing w:after="113" w:line="240" w:lineRule="auto"/>
              <w:ind w:left="360"/>
              <w:jc w:val="both"/>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„Путниче, јави Спарти да смо овде пали покоравајући се њеним законима.“</w:t>
            </w:r>
          </w:p>
          <w:p w14:paraId="3D234412" w14:textId="6191E95F" w:rsidR="00DE02F2" w:rsidRPr="00DE02F2" w:rsidRDefault="00DE02F2" w:rsidP="00DE02F2">
            <w:pPr>
              <w:autoSpaceDE w:val="0"/>
              <w:autoSpaceDN w:val="0"/>
              <w:adjustRightInd w:val="0"/>
              <w:spacing w:after="113" w:line="240" w:lineRule="auto"/>
              <w:ind w:left="360"/>
              <w:jc w:val="right"/>
              <w:textAlignment w:val="center"/>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 xml:space="preserve">Група аутора, </w:t>
            </w:r>
            <w:r w:rsidRPr="00DE02F2">
              <w:rPr>
                <w:rFonts w:ascii="Times New Roman" w:hAnsi="Times New Roman"/>
                <w:bCs/>
                <w:i/>
                <w:iCs/>
                <w:color w:val="000000"/>
                <w:sz w:val="24"/>
                <w:szCs w:val="24"/>
                <w:lang w:val="sr-Cyrl-RS" w:eastAsia="en-GB"/>
              </w:rPr>
              <w:t>Историјски извори за такмичење у петом разреду основне школе</w:t>
            </w:r>
            <w:r w:rsidRPr="00DE02F2">
              <w:rPr>
                <w:rFonts w:ascii="Times New Roman" w:hAnsi="Times New Roman"/>
                <w:bCs/>
                <w:color w:val="000000"/>
                <w:sz w:val="24"/>
                <w:szCs w:val="24"/>
                <w:lang w:val="sr-Cyrl-RS" w:eastAsia="en-GB"/>
              </w:rPr>
              <w:t>, Друштво историчара Србије, Београд, 2010.</w:t>
            </w:r>
          </w:p>
          <w:p w14:paraId="55C6CB8C" w14:textId="6224EBF1" w:rsidR="009563A3" w:rsidRDefault="00DE02F2" w:rsidP="009563A3">
            <w:p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У даљем току часа наставник:</w:t>
            </w:r>
          </w:p>
          <w:p w14:paraId="0C409EE4" w14:textId="77777777" w:rsidR="00AA055C" w:rsidRDefault="00AA055C" w:rsidP="00AA055C">
            <w:pPr>
              <w:pStyle w:val="ListParagraph"/>
              <w:numPr>
                <w:ilvl w:val="0"/>
                <w:numId w:val="17"/>
              </w:num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саопштава узроке и повод који су довели до Пелопонеског рата;</w:t>
            </w:r>
          </w:p>
          <w:p w14:paraId="40F0A4E3" w14:textId="77777777" w:rsidR="00AA055C" w:rsidRDefault="00AA055C" w:rsidP="00AA055C">
            <w:pPr>
              <w:pStyle w:val="ListParagraph"/>
              <w:numPr>
                <w:ilvl w:val="0"/>
                <w:numId w:val="17"/>
              </w:num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пита ученике да ли знају шта се подразумева под појмом грађански рат (наставник објашњава појам);</w:t>
            </w:r>
          </w:p>
          <w:p w14:paraId="104EA7B3" w14:textId="77777777" w:rsidR="00AA055C" w:rsidRDefault="00AA055C" w:rsidP="00AA055C">
            <w:pPr>
              <w:pStyle w:val="ListParagraph"/>
              <w:numPr>
                <w:ilvl w:val="0"/>
                <w:numId w:val="17"/>
              </w:num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наглашава да је Пелопонески рат био грађански рат јер су се сукобили Грци подељени у два савеза: Пелопонески и Атински поморски савез;</w:t>
            </w:r>
          </w:p>
          <w:p w14:paraId="64D149BF" w14:textId="77777777" w:rsidR="00AA055C" w:rsidRDefault="00AA055C" w:rsidP="00AA055C">
            <w:pPr>
              <w:pStyle w:val="ListParagraph"/>
              <w:numPr>
                <w:ilvl w:val="0"/>
                <w:numId w:val="17"/>
              </w:num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истиче војну превласт Атине на мору (јака флота), а Спарте на копну (јака копнена војска);</w:t>
            </w:r>
          </w:p>
          <w:p w14:paraId="43A4E082" w14:textId="77777777" w:rsidR="00AA055C" w:rsidRDefault="00AA055C" w:rsidP="00AA055C">
            <w:pPr>
              <w:pStyle w:val="ListParagraph"/>
              <w:numPr>
                <w:ilvl w:val="0"/>
                <w:numId w:val="17"/>
              </w:num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објашњава ученицима неуспели војни поход Атињана, Сицилијанску експедицију и њене последице;</w:t>
            </w:r>
          </w:p>
          <w:p w14:paraId="2A2797F2" w14:textId="77777777" w:rsidR="00AA055C" w:rsidRDefault="00AA055C" w:rsidP="00AA055C">
            <w:pPr>
              <w:pStyle w:val="ListParagraph"/>
              <w:numPr>
                <w:ilvl w:val="0"/>
                <w:numId w:val="17"/>
              </w:num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наглашава да је победу остварила Спарта и Пелопонески савез;</w:t>
            </w:r>
          </w:p>
          <w:p w14:paraId="3D7C7855" w14:textId="3A64052E" w:rsidR="00AA055C" w:rsidRPr="00AA055C" w:rsidRDefault="00AA055C" w:rsidP="00AA055C">
            <w:pPr>
              <w:pStyle w:val="ListParagraph"/>
              <w:numPr>
                <w:ilvl w:val="0"/>
                <w:numId w:val="17"/>
              </w:num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истиче значај Пелопонеског рата у грчкој историји.</w:t>
            </w:r>
          </w:p>
          <w:p w14:paraId="26FF1E08" w14:textId="77777777" w:rsidR="00DE02F2" w:rsidRDefault="00DE02F2" w:rsidP="009563A3">
            <w:p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 xml:space="preserve">Наставник наглашава да је најзначајнији извор дело грчког историчара Тукидида </w:t>
            </w:r>
            <w:r w:rsidRPr="00DE02F2">
              <w:rPr>
                <w:rFonts w:ascii="Times New Roman" w:hAnsi="Times New Roman"/>
                <w:bCs/>
                <w:i/>
                <w:iCs/>
                <w:color w:val="000000"/>
                <w:sz w:val="24"/>
                <w:szCs w:val="24"/>
                <w:lang w:val="sr-Cyrl-RS" w:eastAsia="en-GB"/>
              </w:rPr>
              <w:t>Историја пелопонеског рата</w:t>
            </w:r>
            <w:r w:rsidRPr="00DE02F2">
              <w:rPr>
                <w:rFonts w:ascii="Times New Roman" w:hAnsi="Times New Roman"/>
                <w:bCs/>
                <w:color w:val="000000"/>
                <w:sz w:val="24"/>
                <w:szCs w:val="24"/>
                <w:lang w:val="sr-Cyrl-RS" w:eastAsia="en-GB"/>
              </w:rPr>
              <w:t>.</w:t>
            </w:r>
          </w:p>
          <w:p w14:paraId="304DD6BF" w14:textId="77777777" w:rsidR="00DE02F2" w:rsidRDefault="00DE02F2" w:rsidP="009563A3">
            <w:pPr>
              <w:spacing w:after="240"/>
              <w:rPr>
                <w:rFonts w:ascii="Times New Roman" w:hAnsi="Times New Roman"/>
                <w:bCs/>
                <w:color w:val="000000"/>
                <w:sz w:val="24"/>
                <w:szCs w:val="24"/>
                <w:lang w:val="sr-Cyrl-RS" w:eastAsia="en-GB"/>
              </w:rPr>
            </w:pPr>
            <w:r w:rsidRPr="00DE02F2">
              <w:rPr>
                <w:rFonts w:ascii="Times New Roman" w:hAnsi="Times New Roman"/>
                <w:bCs/>
                <w:color w:val="000000"/>
                <w:sz w:val="24"/>
                <w:szCs w:val="24"/>
                <w:lang w:val="sr-Cyrl-RS" w:eastAsia="en-GB"/>
              </w:rPr>
              <w:t>Користи се карта на стр. 87: Пелопонески рат; анализира се које грчке области и полиси су чинили савезе; за анализу се користе питања која се налазе уз илустрацију.</w:t>
            </w:r>
          </w:p>
          <w:p w14:paraId="560B61F5" w14:textId="04ADA30A" w:rsidR="00AA055C" w:rsidRPr="009563A3" w:rsidRDefault="00AA055C" w:rsidP="009563A3">
            <w:pPr>
              <w:spacing w:after="240"/>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lastRenderedPageBreak/>
              <w:t>Наставник потом закључује да је Пелопонески рат ослабио грчке полисе и да су они постали лак плен новом освајачу који се појавио на северу –</w:t>
            </w:r>
            <w:r>
              <w:rPr>
                <w:rFonts w:ascii="Times New Roman" w:hAnsi="Times New Roman"/>
                <w:bCs/>
                <w:color w:val="000000"/>
                <w:sz w:val="24"/>
                <w:szCs w:val="24"/>
                <w:lang w:val="sr-Cyrl-RS" w:eastAsia="en-GB"/>
              </w:rPr>
              <w:t xml:space="preserve"> </w:t>
            </w:r>
            <w:r w:rsidRPr="00AA055C">
              <w:rPr>
                <w:rFonts w:ascii="Times New Roman" w:hAnsi="Times New Roman"/>
                <w:bCs/>
                <w:color w:val="000000"/>
                <w:sz w:val="24"/>
                <w:szCs w:val="24"/>
                <w:lang w:val="sr-Cyrl-RS" w:eastAsia="en-GB"/>
              </w:rPr>
              <w:t>Македонији.</w:t>
            </w:r>
          </w:p>
        </w:tc>
        <w:tc>
          <w:tcPr>
            <w:tcW w:w="2338" w:type="dxa"/>
            <w:shd w:val="clear" w:color="auto" w:fill="auto"/>
          </w:tcPr>
          <w:p w14:paraId="48AA443F" w14:textId="1295C0DC" w:rsidR="005A050D" w:rsidRPr="009563A3" w:rsidRDefault="009563A3" w:rsidP="009563A3">
            <w:pPr>
              <w:tabs>
                <w:tab w:val="num" w:pos="361"/>
              </w:tabs>
              <w:spacing w:after="0" w:line="240" w:lineRule="auto"/>
              <w:contextualSpacing/>
              <w:rPr>
                <w:rFonts w:ascii="Times New Roman" w:eastAsia="Arial" w:hAnsi="Times New Roman"/>
                <w:bCs/>
                <w:kern w:val="24"/>
                <w:sz w:val="24"/>
                <w:szCs w:val="24"/>
                <w:lang w:val="sr-Cyrl-RS"/>
              </w:rPr>
            </w:pPr>
            <w:r w:rsidRPr="009563A3">
              <w:rPr>
                <w:rFonts w:ascii="Times New Roman" w:eastAsia="Arial" w:hAnsi="Times New Roman"/>
                <w:bCs/>
                <w:kern w:val="24"/>
                <w:sz w:val="24"/>
                <w:szCs w:val="24"/>
                <w:lang w:val="sr-Cyrl-RS"/>
              </w:rPr>
              <w:lastRenderedPageBreak/>
              <w:t>Учествују у разговору, препознају, објашњавају,</w:t>
            </w:r>
            <w:r>
              <w:rPr>
                <w:rFonts w:ascii="Times New Roman" w:eastAsia="Arial" w:hAnsi="Times New Roman"/>
                <w:bCs/>
                <w:kern w:val="24"/>
                <w:sz w:val="24"/>
                <w:szCs w:val="24"/>
                <w:lang w:val="sr-Cyrl-RS"/>
              </w:rPr>
              <w:t xml:space="preserve"> </w:t>
            </w:r>
            <w:r w:rsidRPr="009563A3">
              <w:rPr>
                <w:rFonts w:ascii="Times New Roman" w:eastAsia="Arial" w:hAnsi="Times New Roman"/>
                <w:bCs/>
                <w:kern w:val="24"/>
                <w:sz w:val="24"/>
                <w:szCs w:val="24"/>
                <w:lang w:val="sr-Cyrl-RS"/>
              </w:rPr>
              <w:t xml:space="preserve">читају, усвајају нова знања, </w:t>
            </w:r>
            <w:r w:rsidRPr="009563A3">
              <w:rPr>
                <w:rFonts w:ascii="Times New Roman" w:eastAsia="Arial" w:hAnsi="Times New Roman"/>
                <w:bCs/>
                <w:kern w:val="24"/>
                <w:sz w:val="24"/>
                <w:szCs w:val="24"/>
                <w:lang w:val="sr-Cyrl-RS"/>
              </w:rPr>
              <w:lastRenderedPageBreak/>
              <w:t>решавају задатке, записују, слушају, постављају питања, одговарају, размењују знања и искуства, проверавају дате одговоре, допуњују и коригују одговоре, повезују претходна знања са новим знањима, сумирају рад, изводе закључке.</w:t>
            </w:r>
          </w:p>
        </w:tc>
      </w:tr>
      <w:tr w:rsidR="005A050D" w:rsidRPr="0084383A" w14:paraId="45159213" w14:textId="77777777" w:rsidTr="000B4E05">
        <w:tc>
          <w:tcPr>
            <w:tcW w:w="9287" w:type="dxa"/>
            <w:gridSpan w:val="2"/>
            <w:shd w:val="clear" w:color="auto" w:fill="F2F2F2"/>
          </w:tcPr>
          <w:p w14:paraId="40DBA354" w14:textId="77777777" w:rsidR="005A050D" w:rsidRPr="0084383A" w:rsidRDefault="005A050D" w:rsidP="000B4E05">
            <w:pPr>
              <w:spacing w:after="0" w:line="240" w:lineRule="auto"/>
              <w:jc w:val="center"/>
              <w:rPr>
                <w:rFonts w:ascii="Times New Roman" w:eastAsia="Times New Roman" w:hAnsi="Times New Roman"/>
                <w:b/>
                <w:bCs/>
                <w:color w:val="000000"/>
                <w:kern w:val="24"/>
                <w:sz w:val="24"/>
                <w:szCs w:val="24"/>
                <w:lang w:val="sr-Cyrl-RS"/>
              </w:rPr>
            </w:pPr>
            <w:r>
              <w:rPr>
                <w:rFonts w:ascii="Times New Roman" w:eastAsia="Times New Roman" w:hAnsi="Times New Roman"/>
                <w:b/>
                <w:bCs/>
                <w:color w:val="000000"/>
                <w:kern w:val="24"/>
                <w:sz w:val="24"/>
                <w:szCs w:val="24"/>
                <w:lang w:val="sr-Cyrl-RS"/>
              </w:rPr>
              <w:lastRenderedPageBreak/>
              <w:t xml:space="preserve">Завршни део </w:t>
            </w:r>
            <w:r w:rsidRPr="00E66817">
              <w:rPr>
                <w:rFonts w:ascii="Times New Roman" w:eastAsia="Times New Roman" w:hAnsi="Times New Roman"/>
                <w:b/>
                <w:bCs/>
                <w:color w:val="000000"/>
                <w:kern w:val="24"/>
                <w:sz w:val="24"/>
                <w:szCs w:val="24"/>
                <w:lang w:val="sr-Cyrl-RS"/>
              </w:rPr>
              <w:t>часа (</w:t>
            </w:r>
            <w:r w:rsidRPr="00CE20E2">
              <w:rPr>
                <w:rFonts w:ascii="Times New Roman" w:eastAsia="Times New Roman" w:hAnsi="Times New Roman"/>
                <w:b/>
                <w:bCs/>
                <w:kern w:val="24"/>
                <w:sz w:val="24"/>
                <w:szCs w:val="24"/>
                <w:lang w:val="sr-Cyrl-RS"/>
              </w:rPr>
              <w:t>5</w:t>
            </w:r>
            <w:r w:rsidRPr="00E66817">
              <w:rPr>
                <w:rFonts w:ascii="Times New Roman" w:hAnsi="Times New Roman"/>
                <w:b/>
                <w:bCs/>
                <w:color w:val="000000"/>
                <w:sz w:val="24"/>
                <w:szCs w:val="24"/>
                <w:lang w:val="sr-Cyrl-RS" w:eastAsia="en-GB"/>
              </w:rPr>
              <w:t xml:space="preserve"> </w:t>
            </w:r>
            <w:r w:rsidRPr="00E66817">
              <w:rPr>
                <w:rFonts w:ascii="Times New Roman" w:eastAsia="Times New Roman" w:hAnsi="Times New Roman"/>
                <w:b/>
                <w:bCs/>
                <w:color w:val="000000"/>
                <w:kern w:val="24"/>
                <w:sz w:val="24"/>
                <w:szCs w:val="24"/>
                <w:lang w:val="sr-Cyrl-RS"/>
              </w:rPr>
              <w:t>минута)</w:t>
            </w:r>
          </w:p>
        </w:tc>
      </w:tr>
      <w:tr w:rsidR="00B154EB" w:rsidRPr="0084383A" w14:paraId="2E71926B" w14:textId="77777777" w:rsidTr="000B4E05">
        <w:tc>
          <w:tcPr>
            <w:tcW w:w="6949" w:type="dxa"/>
            <w:shd w:val="clear" w:color="auto" w:fill="auto"/>
          </w:tcPr>
          <w:p w14:paraId="5C5D9B07" w14:textId="77777777" w:rsidR="00AA055C" w:rsidRDefault="00AA055C" w:rsidP="00461C3F">
            <w:pPr>
              <w:autoSpaceDE w:val="0"/>
              <w:autoSpaceDN w:val="0"/>
              <w:adjustRightInd w:val="0"/>
              <w:spacing w:after="113" w:line="240" w:lineRule="auto"/>
              <w:textAlignment w:val="center"/>
              <w:rPr>
                <w:rFonts w:ascii="Times New Roman" w:hAnsi="Times New Roman"/>
                <w:sz w:val="24"/>
                <w:szCs w:val="24"/>
                <w:lang w:val="sr-Cyrl-RS" w:eastAsia="en-GB"/>
              </w:rPr>
            </w:pPr>
            <w:r>
              <w:rPr>
                <w:rFonts w:ascii="Times New Roman" w:hAnsi="Times New Roman"/>
                <w:sz w:val="24"/>
                <w:szCs w:val="24"/>
                <w:lang w:val="sr-Cyrl-RS" w:eastAsia="en-GB"/>
              </w:rPr>
              <w:t xml:space="preserve">У </w:t>
            </w:r>
            <w:r w:rsidRPr="00AA055C">
              <w:rPr>
                <w:rFonts w:ascii="Times New Roman" w:hAnsi="Times New Roman"/>
                <w:sz w:val="24"/>
                <w:szCs w:val="24"/>
                <w:lang w:val="sr-Cyrl-RS" w:eastAsia="en-GB"/>
              </w:rPr>
              <w:t>завршном делу часа ученици завршавају преписивање теза са табле.</w:t>
            </w:r>
          </w:p>
          <w:p w14:paraId="5337DFB2" w14:textId="09036ADD" w:rsidR="00AA055C" w:rsidRDefault="00AA055C" w:rsidP="00AA055C">
            <w:pPr>
              <w:autoSpaceDE w:val="0"/>
              <w:autoSpaceDN w:val="0"/>
              <w:adjustRightInd w:val="0"/>
              <w:spacing w:after="113" w:line="240" w:lineRule="auto"/>
              <w:jc w:val="both"/>
              <w:textAlignment w:val="center"/>
              <w:rPr>
                <w:rFonts w:ascii="Times New Roman" w:hAnsi="Times New Roman"/>
                <w:sz w:val="24"/>
                <w:szCs w:val="24"/>
                <w:lang w:val="sr-Cyrl-RS" w:eastAsia="en-GB"/>
              </w:rPr>
            </w:pPr>
            <w:r w:rsidRPr="00AA055C">
              <w:rPr>
                <w:rFonts w:ascii="Times New Roman" w:hAnsi="Times New Roman"/>
                <w:sz w:val="24"/>
                <w:szCs w:val="24"/>
                <w:lang w:val="sr-Cyrl-RS" w:eastAsia="en-GB"/>
              </w:rPr>
              <w:t>Наставник поставља питања којима проверава да ли су ученици разумели садржаје обрађене на данашњем часу; подстиче ученике да поставе питања којима би разрешили евентуалне недоумице.</w:t>
            </w:r>
          </w:p>
          <w:p w14:paraId="632751D0" w14:textId="77777777" w:rsidR="00AA055C" w:rsidRPr="00AA055C" w:rsidRDefault="00AA055C" w:rsidP="00AA055C">
            <w:pPr>
              <w:autoSpaceDE w:val="0"/>
              <w:autoSpaceDN w:val="0"/>
              <w:adjustRightInd w:val="0"/>
              <w:spacing w:after="113" w:line="240" w:lineRule="auto"/>
              <w:jc w:val="both"/>
              <w:textAlignment w:val="center"/>
              <w:rPr>
                <w:rFonts w:ascii="Times New Roman" w:hAnsi="Times New Roman"/>
                <w:sz w:val="24"/>
                <w:szCs w:val="24"/>
                <w:lang w:val="sr-Cyrl-RS" w:eastAsia="en-GB"/>
              </w:rPr>
            </w:pPr>
          </w:p>
          <w:p w14:paraId="25B09ECB" w14:textId="66D34CD8" w:rsidR="00461C3F" w:rsidRPr="00C47C26" w:rsidRDefault="00461C3F" w:rsidP="00461C3F">
            <w:pPr>
              <w:autoSpaceDE w:val="0"/>
              <w:autoSpaceDN w:val="0"/>
              <w:adjustRightInd w:val="0"/>
              <w:spacing w:after="113" w:line="240" w:lineRule="auto"/>
              <w:textAlignment w:val="center"/>
              <w:rPr>
                <w:rFonts w:ascii="Times New Roman" w:hAnsi="Times New Roman"/>
                <w:b/>
                <w:bCs/>
                <w:sz w:val="24"/>
                <w:szCs w:val="24"/>
                <w:lang w:val="sr-Cyrl-RS" w:eastAsia="en-GB"/>
              </w:rPr>
            </w:pPr>
            <w:r w:rsidRPr="00C47C26">
              <w:rPr>
                <w:rFonts w:ascii="Times New Roman" w:hAnsi="Times New Roman"/>
                <w:b/>
                <w:bCs/>
                <w:sz w:val="24"/>
                <w:szCs w:val="24"/>
                <w:lang w:val="sr-Cyrl-RS" w:eastAsia="en-GB"/>
              </w:rPr>
              <w:t>Домаћи задатак</w:t>
            </w:r>
            <w:r>
              <w:rPr>
                <w:rFonts w:ascii="Times New Roman" w:hAnsi="Times New Roman"/>
                <w:b/>
                <w:bCs/>
                <w:sz w:val="24"/>
                <w:szCs w:val="24"/>
                <w:lang w:val="sr-Cyrl-RS" w:eastAsia="en-GB"/>
              </w:rPr>
              <w:t>:</w:t>
            </w:r>
          </w:p>
          <w:p w14:paraId="1AA58B88" w14:textId="46AFF796" w:rsidR="00AA055C" w:rsidRPr="00AA055C" w:rsidRDefault="00AA055C" w:rsidP="00AA055C">
            <w:p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1.</w:t>
            </w:r>
            <w:r>
              <w:rPr>
                <w:rFonts w:ascii="Times New Roman" w:hAnsi="Times New Roman"/>
                <w:bCs/>
                <w:color w:val="000000"/>
                <w:sz w:val="24"/>
                <w:szCs w:val="24"/>
                <w:lang w:val="sr-Cyrl-RS" w:eastAsia="en-GB"/>
              </w:rPr>
              <w:t xml:space="preserve"> </w:t>
            </w:r>
            <w:r w:rsidRPr="00AA055C">
              <w:rPr>
                <w:rFonts w:ascii="Times New Roman" w:hAnsi="Times New Roman"/>
                <w:bCs/>
                <w:color w:val="000000"/>
                <w:sz w:val="24"/>
                <w:szCs w:val="24"/>
                <w:lang w:val="sr-Cyrl-RS" w:eastAsia="en-GB"/>
              </w:rPr>
              <w:t>Одговорите на питања на крају лекције и самостално урадити задатак (питања и задатак у уџбенику на стр. 88).</w:t>
            </w:r>
          </w:p>
          <w:p w14:paraId="42B67ED2" w14:textId="65A37BCD" w:rsidR="005A050D" w:rsidRPr="00AA055C" w:rsidRDefault="00AA055C" w:rsidP="00AA055C">
            <w:pPr>
              <w:autoSpaceDE w:val="0"/>
              <w:autoSpaceDN w:val="0"/>
              <w:adjustRightInd w:val="0"/>
              <w:spacing w:after="113" w:line="240" w:lineRule="auto"/>
              <w:jc w:val="both"/>
              <w:textAlignment w:val="center"/>
              <w:rPr>
                <w:rFonts w:ascii="Times New Roman" w:hAnsi="Times New Roman"/>
                <w:bCs/>
                <w:color w:val="000000"/>
                <w:sz w:val="24"/>
                <w:szCs w:val="24"/>
                <w:lang w:val="sr-Cyrl-RS" w:eastAsia="en-GB"/>
              </w:rPr>
            </w:pPr>
            <w:r w:rsidRPr="00AA055C">
              <w:rPr>
                <w:rFonts w:ascii="Times New Roman" w:hAnsi="Times New Roman"/>
                <w:bCs/>
                <w:color w:val="000000"/>
                <w:sz w:val="24"/>
                <w:szCs w:val="24"/>
                <w:lang w:val="sr-Cyrl-RS" w:eastAsia="en-GB"/>
              </w:rPr>
              <w:t>2.</w:t>
            </w:r>
            <w:r>
              <w:rPr>
                <w:rFonts w:ascii="Times New Roman" w:hAnsi="Times New Roman"/>
                <w:bCs/>
                <w:color w:val="000000"/>
                <w:sz w:val="24"/>
                <w:szCs w:val="24"/>
                <w:lang w:val="sr-Cyrl-RS" w:eastAsia="en-GB"/>
              </w:rPr>
              <w:t xml:space="preserve"> </w:t>
            </w:r>
            <w:r w:rsidRPr="00AA055C">
              <w:rPr>
                <w:rFonts w:ascii="Times New Roman" w:hAnsi="Times New Roman"/>
                <w:bCs/>
                <w:color w:val="000000"/>
                <w:sz w:val="24"/>
                <w:szCs w:val="24"/>
                <w:lang w:val="sr-Cyrl-RS" w:eastAsia="en-GB"/>
              </w:rPr>
              <w:t>Покушајте да сазнате нешто више о античкој грчкој војсци.</w:t>
            </w:r>
          </w:p>
        </w:tc>
        <w:tc>
          <w:tcPr>
            <w:tcW w:w="2338" w:type="dxa"/>
            <w:shd w:val="clear" w:color="auto" w:fill="auto"/>
          </w:tcPr>
          <w:p w14:paraId="16116216" w14:textId="037DFB15" w:rsidR="005F7A72" w:rsidRDefault="00AA055C" w:rsidP="00B154EB">
            <w:pPr>
              <w:numPr>
                <w:ilvl w:val="0"/>
                <w:numId w:val="7"/>
              </w:numPr>
              <w:tabs>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записују;</w:t>
            </w:r>
          </w:p>
          <w:p w14:paraId="13160124" w14:textId="4A67188E" w:rsidR="00AA055C" w:rsidRPr="00B154EB" w:rsidRDefault="00AA055C" w:rsidP="00B154EB">
            <w:pPr>
              <w:numPr>
                <w:ilvl w:val="0"/>
                <w:numId w:val="7"/>
              </w:numPr>
              <w:tabs>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одговарају на питања;</w:t>
            </w:r>
          </w:p>
          <w:p w14:paraId="5271DE12" w14:textId="799F7EE9" w:rsidR="00B154EB" w:rsidRPr="00B154EB" w:rsidRDefault="00B154EB" w:rsidP="00B154EB">
            <w:pPr>
              <w:numPr>
                <w:ilvl w:val="0"/>
                <w:numId w:val="7"/>
              </w:numPr>
              <w:tabs>
                <w:tab w:val="num" w:pos="0"/>
                <w:tab w:val="num" w:pos="361"/>
              </w:tabs>
              <w:spacing w:after="0" w:line="240" w:lineRule="auto"/>
              <w:contextualSpacing/>
              <w:rPr>
                <w:lang w:val="sr-Cyrl-RS"/>
              </w:rPr>
            </w:pPr>
            <w:r w:rsidRPr="00B154EB">
              <w:rPr>
                <w:rFonts w:ascii="Times New Roman" w:eastAsia="Arial" w:hAnsi="Times New Roman"/>
                <w:bCs/>
                <w:kern w:val="24"/>
                <w:sz w:val="24"/>
                <w:szCs w:val="24"/>
                <w:lang w:val="sr-Cyrl-RS"/>
              </w:rPr>
              <w:t>и</w:t>
            </w:r>
            <w:r>
              <w:rPr>
                <w:rFonts w:ascii="Times New Roman" w:eastAsia="Arial" w:hAnsi="Times New Roman"/>
                <w:bCs/>
                <w:kern w:val="24"/>
                <w:sz w:val="24"/>
                <w:szCs w:val="24"/>
                <w:lang w:val="sr-Cyrl-RS"/>
              </w:rPr>
              <w:t>знос</w:t>
            </w:r>
            <w:r w:rsidR="00AA055C">
              <w:rPr>
                <w:rFonts w:ascii="Times New Roman" w:eastAsia="Arial" w:hAnsi="Times New Roman"/>
                <w:bCs/>
                <w:kern w:val="24"/>
                <w:sz w:val="24"/>
                <w:szCs w:val="24"/>
                <w:lang w:val="sr-Cyrl-RS"/>
              </w:rPr>
              <w:t>е</w:t>
            </w:r>
            <w:r w:rsidRPr="00B154EB">
              <w:rPr>
                <w:rFonts w:ascii="Times New Roman" w:eastAsia="Arial" w:hAnsi="Times New Roman"/>
                <w:bCs/>
                <w:kern w:val="24"/>
                <w:sz w:val="24"/>
                <w:szCs w:val="24"/>
                <w:lang w:val="sr-Cyrl-RS"/>
              </w:rPr>
              <w:t xml:space="preserve"> утиске након одржаног предавања;</w:t>
            </w:r>
          </w:p>
          <w:p w14:paraId="75613D17" w14:textId="564CA0B4" w:rsidR="005A050D" w:rsidRPr="00B154EB" w:rsidRDefault="00B154EB" w:rsidP="00B154EB">
            <w:pPr>
              <w:pStyle w:val="ListParagraph"/>
              <w:numPr>
                <w:ilvl w:val="0"/>
                <w:numId w:val="7"/>
              </w:numPr>
              <w:spacing w:after="0" w:line="240" w:lineRule="auto"/>
              <w:rPr>
                <w:rFonts w:ascii="Times New Roman" w:eastAsia="Arial" w:hAnsi="Times New Roman"/>
                <w:bCs/>
                <w:kern w:val="24"/>
                <w:sz w:val="24"/>
                <w:szCs w:val="24"/>
                <w:lang w:val="sr-Cyrl-RS"/>
              </w:rPr>
            </w:pPr>
            <w:r w:rsidRPr="00B154EB">
              <w:rPr>
                <w:rFonts w:ascii="Times New Roman" w:eastAsia="Arial" w:hAnsi="Times New Roman"/>
                <w:bCs/>
                <w:kern w:val="24"/>
                <w:sz w:val="24"/>
                <w:szCs w:val="24"/>
                <w:lang w:val="sr-Cyrl-RS"/>
              </w:rPr>
              <w:t>прат</w:t>
            </w:r>
            <w:r w:rsidR="00AA055C">
              <w:rPr>
                <w:rFonts w:ascii="Times New Roman" w:eastAsia="Arial" w:hAnsi="Times New Roman"/>
                <w:bCs/>
                <w:kern w:val="24"/>
                <w:sz w:val="24"/>
                <w:szCs w:val="24"/>
                <w:lang w:val="sr-Cyrl-RS"/>
              </w:rPr>
              <w:t>е</w:t>
            </w:r>
            <w:r w:rsidRPr="00B154EB">
              <w:rPr>
                <w:rFonts w:ascii="Times New Roman" w:eastAsia="Arial" w:hAnsi="Times New Roman"/>
                <w:bCs/>
                <w:kern w:val="24"/>
                <w:sz w:val="24"/>
                <w:szCs w:val="24"/>
                <w:lang w:val="sr-Cyrl-RS"/>
              </w:rPr>
              <w:t xml:space="preserve"> инструкције за </w:t>
            </w:r>
            <w:r>
              <w:rPr>
                <w:rFonts w:ascii="Times New Roman" w:eastAsia="Arial" w:hAnsi="Times New Roman"/>
                <w:bCs/>
                <w:kern w:val="24"/>
                <w:sz w:val="24"/>
                <w:szCs w:val="24"/>
                <w:lang w:val="sr-Cyrl-RS"/>
              </w:rPr>
              <w:t xml:space="preserve">израду </w:t>
            </w:r>
            <w:r w:rsidRPr="00B154EB">
              <w:rPr>
                <w:rFonts w:ascii="Times New Roman" w:eastAsia="Arial" w:hAnsi="Times New Roman"/>
                <w:bCs/>
                <w:kern w:val="24"/>
                <w:sz w:val="24"/>
                <w:szCs w:val="24"/>
                <w:lang w:val="sr-Cyrl-RS"/>
              </w:rPr>
              <w:t>домаћ</w:t>
            </w:r>
            <w:r>
              <w:rPr>
                <w:rFonts w:ascii="Times New Roman" w:eastAsia="Arial" w:hAnsi="Times New Roman"/>
                <w:bCs/>
                <w:kern w:val="24"/>
                <w:sz w:val="24"/>
                <w:szCs w:val="24"/>
                <w:lang w:val="sr-Cyrl-RS"/>
              </w:rPr>
              <w:t xml:space="preserve">ег </w:t>
            </w:r>
            <w:r w:rsidRPr="00B154EB">
              <w:rPr>
                <w:rFonts w:ascii="Times New Roman" w:eastAsia="Arial" w:hAnsi="Times New Roman"/>
                <w:bCs/>
                <w:kern w:val="24"/>
                <w:sz w:val="24"/>
                <w:szCs w:val="24"/>
                <w:lang w:val="sr-Cyrl-RS"/>
              </w:rPr>
              <w:t>задат</w:t>
            </w:r>
            <w:r>
              <w:rPr>
                <w:rFonts w:ascii="Times New Roman" w:eastAsia="Arial" w:hAnsi="Times New Roman"/>
                <w:bCs/>
                <w:kern w:val="24"/>
                <w:sz w:val="24"/>
                <w:szCs w:val="24"/>
                <w:lang w:val="sr-Cyrl-RS"/>
              </w:rPr>
              <w:t>ка</w:t>
            </w:r>
            <w:r w:rsidRPr="00B154EB">
              <w:rPr>
                <w:rFonts w:ascii="Times New Roman" w:eastAsia="Arial" w:hAnsi="Times New Roman"/>
                <w:bCs/>
                <w:kern w:val="24"/>
                <w:sz w:val="24"/>
                <w:szCs w:val="24"/>
                <w:lang w:val="sr-Cyrl-RS"/>
              </w:rPr>
              <w:t>.</w:t>
            </w:r>
          </w:p>
        </w:tc>
      </w:tr>
    </w:tbl>
    <w:p w14:paraId="560ADE79" w14:textId="72A0AA88" w:rsidR="00AA055C" w:rsidRDefault="00AA055C" w:rsidP="005A050D">
      <w:pPr>
        <w:autoSpaceDE w:val="0"/>
        <w:autoSpaceDN w:val="0"/>
        <w:adjustRightInd w:val="0"/>
        <w:spacing w:after="113" w:line="240" w:lineRule="auto"/>
        <w:textAlignment w:val="center"/>
        <w:rPr>
          <w:rFonts w:ascii="Times New Roman" w:hAnsi="Times New Roman"/>
          <w:b/>
          <w:color w:val="000000"/>
          <w:sz w:val="28"/>
          <w:szCs w:val="28"/>
          <w:lang w:val="sr-Cyrl-CS" w:eastAsia="en-GB"/>
        </w:rPr>
      </w:pPr>
      <w:r>
        <w:rPr>
          <w:rFonts w:ascii="Times New Roman" w:hAnsi="Times New Roman"/>
          <w:b/>
          <w:color w:val="000000"/>
          <w:sz w:val="28"/>
          <w:szCs w:val="28"/>
          <w:lang w:val="sr-Cyrl-CS" w:eastAsia="en-GB"/>
        </w:rPr>
        <w:br w:type="page"/>
      </w:r>
    </w:p>
    <w:p w14:paraId="18BB209D" w14:textId="77777777" w:rsidR="005A050D" w:rsidRDefault="005A050D" w:rsidP="005A050D">
      <w:pPr>
        <w:autoSpaceDE w:val="0"/>
        <w:autoSpaceDN w:val="0"/>
        <w:adjustRightInd w:val="0"/>
        <w:spacing w:after="113" w:line="240" w:lineRule="auto"/>
        <w:textAlignment w:val="center"/>
        <w:rPr>
          <w:rFonts w:ascii="Times New Roman" w:hAnsi="Times New Roman"/>
          <w:b/>
          <w:color w:val="000000"/>
          <w:sz w:val="28"/>
          <w:szCs w:val="28"/>
          <w:lang w:val="sr-Cyrl-CS" w:eastAsia="en-GB"/>
        </w:rPr>
      </w:pPr>
    </w:p>
    <w:p w14:paraId="7A05AC5C" w14:textId="77777777" w:rsidR="005A050D" w:rsidRPr="00E66817" w:rsidRDefault="005A050D" w:rsidP="005A050D">
      <w:pPr>
        <w:autoSpaceDE w:val="0"/>
        <w:autoSpaceDN w:val="0"/>
        <w:adjustRightInd w:val="0"/>
        <w:spacing w:after="113" w:line="240" w:lineRule="auto"/>
        <w:textAlignment w:val="center"/>
        <w:rPr>
          <w:rFonts w:ascii="Times New Roman" w:hAnsi="Times New Roman"/>
          <w:b/>
          <w:color w:val="000000"/>
          <w:sz w:val="24"/>
          <w:szCs w:val="24"/>
          <w:lang w:val="en-US" w:eastAsia="en-GB"/>
        </w:rPr>
      </w:pPr>
      <w:r w:rsidRPr="00E66817">
        <w:rPr>
          <w:rFonts w:ascii="Times New Roman" w:hAnsi="Times New Roman"/>
          <w:b/>
          <w:color w:val="000000"/>
          <w:sz w:val="24"/>
          <w:szCs w:val="24"/>
          <w:lang w:val="sr-Cyrl-CS" w:eastAsia="en-GB"/>
        </w:rPr>
        <w:t>И</w:t>
      </w:r>
      <w:r w:rsidRPr="00E66817">
        <w:rPr>
          <w:rFonts w:ascii="Times New Roman" w:hAnsi="Times New Roman"/>
          <w:b/>
          <w:color w:val="000000"/>
          <w:sz w:val="24"/>
          <w:szCs w:val="24"/>
          <w:lang w:val="en-US" w:eastAsia="en-GB"/>
        </w:rPr>
        <w:t>зглед табле</w:t>
      </w:r>
    </w:p>
    <w:tbl>
      <w:tblPr>
        <w:tblW w:w="0" w:type="auto"/>
        <w:shd w:val="clear" w:color="auto" w:fill="F2F2F2"/>
        <w:tblLook w:val="04A0" w:firstRow="1" w:lastRow="0" w:firstColumn="1" w:lastColumn="0" w:noHBand="0" w:noVBand="1"/>
      </w:tblPr>
      <w:tblGrid>
        <w:gridCol w:w="9041"/>
      </w:tblGrid>
      <w:tr w:rsidR="005A050D" w:rsidRPr="00E66817" w14:paraId="4F8FAC71" w14:textId="77777777" w:rsidTr="000B4E05">
        <w:trPr>
          <w:trHeight w:val="1041"/>
        </w:trPr>
        <w:tc>
          <w:tcPr>
            <w:tcW w:w="9350" w:type="dxa"/>
            <w:tcBorders>
              <w:top w:val="double" w:sz="4" w:space="0" w:color="70AD47"/>
              <w:left w:val="double" w:sz="4" w:space="0" w:color="70AD47"/>
              <w:bottom w:val="double" w:sz="4" w:space="0" w:color="70AD47"/>
              <w:right w:val="double" w:sz="4" w:space="0" w:color="70AD47"/>
            </w:tcBorders>
            <w:shd w:val="clear" w:color="auto" w:fill="F2F2F2"/>
          </w:tcPr>
          <w:p w14:paraId="46B22E8C" w14:textId="77777777" w:rsidR="005A050D" w:rsidRDefault="005A050D" w:rsidP="000B4E05">
            <w:pPr>
              <w:autoSpaceDE w:val="0"/>
              <w:autoSpaceDN w:val="0"/>
              <w:adjustRightInd w:val="0"/>
              <w:spacing w:after="0" w:line="240" w:lineRule="auto"/>
              <w:jc w:val="center"/>
              <w:textAlignment w:val="center"/>
              <w:rPr>
                <w:rFonts w:ascii="Times New Roman" w:hAnsi="Times New Roman"/>
                <w:b/>
                <w:bCs/>
                <w:color w:val="000000"/>
                <w:sz w:val="28"/>
                <w:szCs w:val="28"/>
                <w:lang w:val="sr-Cyrl-RS" w:eastAsia="en-GB"/>
              </w:rPr>
            </w:pPr>
          </w:p>
          <w:p w14:paraId="63F046C3" w14:textId="6E4D2ED0" w:rsidR="005A050D" w:rsidRDefault="00AA055C" w:rsidP="00AA055C">
            <w:pPr>
              <w:autoSpaceDE w:val="0"/>
              <w:autoSpaceDN w:val="0"/>
              <w:adjustRightInd w:val="0"/>
              <w:spacing w:after="0" w:line="240" w:lineRule="auto"/>
              <w:rPr>
                <w:rFonts w:ascii="Times New Roman" w:hAnsi="Times New Roman"/>
                <w:sz w:val="24"/>
                <w:szCs w:val="24"/>
                <w:lang w:val="sr-Latn-RS"/>
              </w:rPr>
            </w:pPr>
            <w:r w:rsidRPr="00AA055C">
              <w:rPr>
                <w:rFonts w:ascii="Times New Roman" w:hAnsi="Times New Roman"/>
                <w:noProof/>
                <w:sz w:val="24"/>
                <w:szCs w:val="24"/>
                <w:lang w:val="sr-Latn-RS"/>
              </w:rPr>
              <w:drawing>
                <wp:inline distT="0" distB="0" distL="0" distR="0" wp14:anchorId="2209C166" wp14:editId="5183A714">
                  <wp:extent cx="5572223" cy="74669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8329" cy="7501949"/>
                          </a:xfrm>
                          <a:prstGeom prst="rect">
                            <a:avLst/>
                          </a:prstGeom>
                        </pic:spPr>
                      </pic:pic>
                    </a:graphicData>
                  </a:graphic>
                </wp:inline>
              </w:drawing>
            </w:r>
          </w:p>
          <w:p w14:paraId="13D78ED8" w14:textId="77777777" w:rsidR="005A050D" w:rsidRPr="00B777A2" w:rsidRDefault="005A050D" w:rsidP="000B4E05">
            <w:pPr>
              <w:autoSpaceDE w:val="0"/>
              <w:autoSpaceDN w:val="0"/>
              <w:adjustRightInd w:val="0"/>
              <w:spacing w:after="0" w:line="240" w:lineRule="auto"/>
              <w:jc w:val="both"/>
              <w:rPr>
                <w:rFonts w:ascii="Times New Roman" w:hAnsi="Times New Roman"/>
                <w:sz w:val="24"/>
                <w:szCs w:val="24"/>
                <w:lang w:val="sr-Latn-RS"/>
              </w:rPr>
            </w:pPr>
          </w:p>
        </w:tc>
      </w:tr>
    </w:tbl>
    <w:p w14:paraId="3CABE552" w14:textId="2602FACF" w:rsidR="00AA055C" w:rsidRDefault="005A050D" w:rsidP="005A050D">
      <w:pPr>
        <w:spacing w:line="240" w:lineRule="auto"/>
        <w:ind w:left="720"/>
        <w:rPr>
          <w:rFonts w:ascii="Times New Roman" w:hAnsi="Times New Roman"/>
          <w:sz w:val="24"/>
          <w:szCs w:val="24"/>
          <w:lang w:val="sr-Cyrl-RS"/>
        </w:rPr>
      </w:pPr>
      <w:r w:rsidRPr="0084383A">
        <w:rPr>
          <w:rFonts w:ascii="Times New Roman" w:hAnsi="Times New Roman"/>
          <w:sz w:val="24"/>
          <w:szCs w:val="24"/>
          <w:lang w:val="sr-Cyrl-RS"/>
        </w:rPr>
        <w:t xml:space="preserve"> </w:t>
      </w:r>
      <w:r w:rsidR="00AA055C">
        <w:rPr>
          <w:rFonts w:ascii="Times New Roman" w:hAnsi="Times New Roman"/>
          <w:sz w:val="24"/>
          <w:szCs w:val="24"/>
          <w:lang w:val="sr-Cyrl-RS"/>
        </w:rPr>
        <w:br w:type="page"/>
      </w:r>
    </w:p>
    <w:p w14:paraId="5B5C8F18" w14:textId="77777777" w:rsidR="005A050D" w:rsidRPr="0084383A" w:rsidRDefault="005A050D" w:rsidP="005A050D">
      <w:pPr>
        <w:spacing w:line="240" w:lineRule="auto"/>
        <w:ind w:left="720"/>
        <w:rPr>
          <w:rFonts w:ascii="Times New Roman" w:hAnsi="Times New Roman"/>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480"/>
        <w:gridCol w:w="2585"/>
      </w:tblGrid>
      <w:tr w:rsidR="005A050D" w:rsidRPr="0084383A" w14:paraId="1AE61826" w14:textId="77777777" w:rsidTr="000B4E05">
        <w:tc>
          <w:tcPr>
            <w:tcW w:w="3004" w:type="dxa"/>
            <w:shd w:val="clear" w:color="auto" w:fill="F2F2F2"/>
            <w:vAlign w:val="center"/>
          </w:tcPr>
          <w:p w14:paraId="29895F7F" w14:textId="77777777" w:rsidR="005A050D" w:rsidRDefault="005A050D" w:rsidP="000B4E05">
            <w:pPr>
              <w:spacing w:after="0" w:line="240" w:lineRule="auto"/>
              <w:rPr>
                <w:rFonts w:ascii="Times New Roman" w:eastAsia="Times New Roman" w:hAnsi="Times New Roman"/>
                <w:b/>
                <w:bCs/>
                <w:color w:val="000000"/>
                <w:kern w:val="24"/>
                <w:sz w:val="24"/>
                <w:szCs w:val="24"/>
                <w:lang w:val="sr-Cyrl-RS"/>
              </w:rPr>
            </w:pPr>
            <w:r w:rsidRPr="0084383A">
              <w:rPr>
                <w:rFonts w:ascii="Times New Roman" w:eastAsia="Times New Roman" w:hAnsi="Times New Roman"/>
                <w:b/>
                <w:bCs/>
                <w:color w:val="000000"/>
                <w:kern w:val="24"/>
                <w:sz w:val="24"/>
                <w:szCs w:val="24"/>
                <w:lang w:val="sr-Cyrl-RS"/>
              </w:rPr>
              <w:t>Начини провере остварености исхода:</w:t>
            </w:r>
          </w:p>
          <w:p w14:paraId="16214369" w14:textId="77777777" w:rsidR="005A050D" w:rsidRPr="0084383A" w:rsidRDefault="005A050D" w:rsidP="000B4E05">
            <w:pPr>
              <w:spacing w:after="0" w:line="240" w:lineRule="auto"/>
              <w:rPr>
                <w:rFonts w:ascii="Times New Roman" w:hAnsi="Times New Roman"/>
                <w:sz w:val="24"/>
                <w:szCs w:val="24"/>
                <w:lang w:val="sr-Cyrl-RS"/>
              </w:rPr>
            </w:pPr>
          </w:p>
        </w:tc>
        <w:tc>
          <w:tcPr>
            <w:tcW w:w="6283" w:type="dxa"/>
            <w:gridSpan w:val="2"/>
            <w:shd w:val="clear" w:color="auto" w:fill="auto"/>
          </w:tcPr>
          <w:p w14:paraId="5C2C6B90" w14:textId="77777777" w:rsidR="00A511AC" w:rsidRPr="00A511AC" w:rsidRDefault="00A511AC" w:rsidP="00A511AC">
            <w:pPr>
              <w:numPr>
                <w:ilvl w:val="0"/>
                <w:numId w:val="16"/>
              </w:numPr>
              <w:autoSpaceDE w:val="0"/>
              <w:autoSpaceDN w:val="0"/>
              <w:adjustRightInd w:val="0"/>
              <w:spacing w:after="0" w:line="240" w:lineRule="auto"/>
              <w:textAlignment w:val="center"/>
              <w:rPr>
                <w:rFonts w:ascii="Times New Roman" w:hAnsi="Times New Roman"/>
                <w:sz w:val="24"/>
                <w:szCs w:val="24"/>
                <w:lang w:val="sr-Cyrl-CS"/>
              </w:rPr>
            </w:pPr>
            <w:r w:rsidRPr="00A511AC">
              <w:rPr>
                <w:rFonts w:ascii="Times New Roman" w:hAnsi="Times New Roman"/>
                <w:sz w:val="24"/>
                <w:szCs w:val="24"/>
                <w:lang w:val="sr-Cyrl-CS"/>
              </w:rPr>
              <w:t>учешће ученика у активностима на часу;</w:t>
            </w:r>
          </w:p>
          <w:p w14:paraId="2F275000" w14:textId="77777777" w:rsidR="00A511AC" w:rsidRPr="00A511AC" w:rsidRDefault="00A511AC" w:rsidP="00A511AC">
            <w:pPr>
              <w:numPr>
                <w:ilvl w:val="0"/>
                <w:numId w:val="16"/>
              </w:numPr>
              <w:autoSpaceDE w:val="0"/>
              <w:autoSpaceDN w:val="0"/>
              <w:adjustRightInd w:val="0"/>
              <w:spacing w:after="0" w:line="240" w:lineRule="auto"/>
              <w:textAlignment w:val="center"/>
              <w:rPr>
                <w:rFonts w:ascii="Times New Roman" w:hAnsi="Times New Roman"/>
                <w:sz w:val="24"/>
                <w:szCs w:val="24"/>
                <w:lang w:val="sr-Cyrl-CS"/>
              </w:rPr>
            </w:pPr>
            <w:r w:rsidRPr="00A511AC">
              <w:rPr>
                <w:rFonts w:ascii="Times New Roman" w:hAnsi="Times New Roman"/>
                <w:sz w:val="24"/>
                <w:szCs w:val="24"/>
                <w:lang w:val="sr-Cyrl-CS"/>
              </w:rPr>
              <w:t>одговори на питања у дискусији;</w:t>
            </w:r>
          </w:p>
          <w:p w14:paraId="6ED0C0F5" w14:textId="77777777" w:rsidR="002E3613" w:rsidRDefault="00A511AC" w:rsidP="002E3613">
            <w:pPr>
              <w:numPr>
                <w:ilvl w:val="0"/>
                <w:numId w:val="16"/>
              </w:numPr>
              <w:autoSpaceDE w:val="0"/>
              <w:autoSpaceDN w:val="0"/>
              <w:adjustRightInd w:val="0"/>
              <w:spacing w:after="0" w:line="240" w:lineRule="auto"/>
              <w:textAlignment w:val="center"/>
              <w:rPr>
                <w:rFonts w:ascii="Times New Roman" w:hAnsi="Times New Roman"/>
                <w:sz w:val="24"/>
                <w:szCs w:val="24"/>
                <w:lang w:val="sr-Cyrl-CS"/>
              </w:rPr>
            </w:pPr>
            <w:r w:rsidRPr="00A511AC">
              <w:rPr>
                <w:rFonts w:ascii="Times New Roman" w:hAnsi="Times New Roman"/>
                <w:sz w:val="24"/>
                <w:szCs w:val="24"/>
                <w:lang w:val="sr-Cyrl-CS"/>
              </w:rPr>
              <w:t>решавање</w:t>
            </w:r>
            <w:r w:rsidR="002E3613">
              <w:rPr>
                <w:rFonts w:ascii="Times New Roman" w:hAnsi="Times New Roman"/>
                <w:sz w:val="24"/>
                <w:szCs w:val="24"/>
                <w:lang w:val="sr-Cyrl-CS"/>
              </w:rPr>
              <w:t xml:space="preserve"> задатака</w:t>
            </w:r>
            <w:r w:rsidRPr="00A511AC">
              <w:rPr>
                <w:rFonts w:ascii="Times New Roman" w:hAnsi="Times New Roman"/>
                <w:sz w:val="24"/>
                <w:szCs w:val="24"/>
                <w:lang w:val="sr-Cyrl-CS"/>
              </w:rPr>
              <w:t>;</w:t>
            </w:r>
          </w:p>
          <w:p w14:paraId="1523D66F" w14:textId="09286C55" w:rsidR="005A050D" w:rsidRPr="002E3613" w:rsidRDefault="00A511AC" w:rsidP="002E3613">
            <w:pPr>
              <w:numPr>
                <w:ilvl w:val="0"/>
                <w:numId w:val="16"/>
              </w:numPr>
              <w:autoSpaceDE w:val="0"/>
              <w:autoSpaceDN w:val="0"/>
              <w:adjustRightInd w:val="0"/>
              <w:spacing w:after="0" w:line="240" w:lineRule="auto"/>
              <w:textAlignment w:val="center"/>
              <w:rPr>
                <w:rFonts w:ascii="Times New Roman" w:hAnsi="Times New Roman"/>
                <w:sz w:val="24"/>
                <w:szCs w:val="24"/>
                <w:lang w:val="sr-Cyrl-CS"/>
              </w:rPr>
            </w:pPr>
            <w:r w:rsidRPr="002E3613">
              <w:rPr>
                <w:rFonts w:ascii="Times New Roman" w:hAnsi="Times New Roman"/>
                <w:sz w:val="24"/>
                <w:szCs w:val="24"/>
                <w:lang w:val="sr-Cyrl-CS"/>
              </w:rPr>
              <w:t>утврђивање тачности</w:t>
            </w:r>
            <w:r w:rsidRPr="002E3613">
              <w:rPr>
                <w:rFonts w:ascii="Times New Roman" w:eastAsia="Times New Roman" w:hAnsi="Times New Roman"/>
                <w:sz w:val="24"/>
                <w:szCs w:val="24"/>
                <w:lang w:val="ru-RU"/>
              </w:rPr>
              <w:t xml:space="preserve"> усмених одговора.</w:t>
            </w:r>
          </w:p>
        </w:tc>
      </w:tr>
      <w:tr w:rsidR="005A050D" w:rsidRPr="0084383A" w14:paraId="33C340A0" w14:textId="77777777" w:rsidTr="000B4E05">
        <w:tc>
          <w:tcPr>
            <w:tcW w:w="3004" w:type="dxa"/>
            <w:shd w:val="clear" w:color="auto" w:fill="F2F2F2"/>
          </w:tcPr>
          <w:p w14:paraId="083929A6" w14:textId="77777777" w:rsidR="005A050D" w:rsidRPr="0084383A" w:rsidRDefault="005A050D" w:rsidP="000B4E05">
            <w:pPr>
              <w:spacing w:after="0" w:line="240" w:lineRule="auto"/>
              <w:rPr>
                <w:rFonts w:ascii="Times New Roman" w:hAnsi="Times New Roman"/>
                <w:b/>
                <w:bCs/>
                <w:sz w:val="24"/>
                <w:szCs w:val="24"/>
                <w:lang w:val="sr-Cyrl-RS"/>
              </w:rPr>
            </w:pPr>
            <w:r w:rsidRPr="0084383A">
              <w:rPr>
                <w:rFonts w:ascii="Times New Roman" w:hAnsi="Times New Roman"/>
                <w:b/>
                <w:bCs/>
                <w:sz w:val="24"/>
                <w:szCs w:val="24"/>
                <w:lang w:val="sr-Cyrl-RS"/>
              </w:rPr>
              <w:t>ОКВИР ЗА ПРЕИСПИТИВАЊЕ ОСТВАРЕНОГ ЧАСА:</w:t>
            </w:r>
          </w:p>
          <w:p w14:paraId="13FF6F7E" w14:textId="77777777" w:rsidR="005A050D" w:rsidRPr="0084383A" w:rsidRDefault="005A050D" w:rsidP="005A050D">
            <w:pPr>
              <w:pStyle w:val="ListParagraph1"/>
              <w:numPr>
                <w:ilvl w:val="0"/>
                <w:numId w:val="1"/>
              </w:numPr>
              <w:spacing w:after="0" w:line="240" w:lineRule="auto"/>
              <w:rPr>
                <w:rFonts w:ascii="Times New Roman" w:hAnsi="Times New Roman"/>
                <w:sz w:val="24"/>
                <w:szCs w:val="24"/>
                <w:lang w:val="sr-Cyrl-RS"/>
              </w:rPr>
            </w:pPr>
            <w:r w:rsidRPr="0084383A">
              <w:rPr>
                <w:rFonts w:ascii="Times New Roman" w:hAnsi="Times New Roman"/>
                <w:sz w:val="24"/>
                <w:szCs w:val="24"/>
                <w:lang w:val="sr-Cyrl-RS"/>
              </w:rPr>
              <w:t>Да ли ми је адекватан избор начина провере остварености исхода?</w:t>
            </w:r>
          </w:p>
          <w:p w14:paraId="4964F25D" w14:textId="77777777" w:rsidR="005A050D" w:rsidRPr="0084383A" w:rsidRDefault="005A050D" w:rsidP="005A050D">
            <w:pPr>
              <w:pStyle w:val="ListParagraph1"/>
              <w:numPr>
                <w:ilvl w:val="0"/>
                <w:numId w:val="1"/>
              </w:numPr>
              <w:spacing w:after="0" w:line="240" w:lineRule="auto"/>
              <w:rPr>
                <w:rFonts w:ascii="Times New Roman" w:hAnsi="Times New Roman"/>
                <w:sz w:val="24"/>
                <w:szCs w:val="24"/>
                <w:lang w:val="sr-Cyrl-RS"/>
              </w:rPr>
            </w:pPr>
            <w:r w:rsidRPr="0084383A">
              <w:rPr>
                <w:rFonts w:ascii="Times New Roman" w:hAnsi="Times New Roman"/>
                <w:sz w:val="24"/>
                <w:szCs w:val="24"/>
                <w:lang w:val="sr-Cyrl-RS"/>
              </w:rPr>
              <w:t>Да ли сам планирао/-ла адекватне активности ученика?</w:t>
            </w:r>
          </w:p>
          <w:p w14:paraId="40B2BF77" w14:textId="77777777" w:rsidR="005A050D" w:rsidRPr="0084383A" w:rsidRDefault="005A050D" w:rsidP="005A050D">
            <w:pPr>
              <w:pStyle w:val="ListParagraph1"/>
              <w:numPr>
                <w:ilvl w:val="0"/>
                <w:numId w:val="1"/>
              </w:numPr>
              <w:spacing w:after="0" w:line="240" w:lineRule="auto"/>
              <w:rPr>
                <w:rFonts w:ascii="Times New Roman" w:hAnsi="Times New Roman"/>
                <w:sz w:val="24"/>
                <w:szCs w:val="24"/>
                <w:lang w:val="sr-Cyrl-RS"/>
              </w:rPr>
            </w:pPr>
            <w:r w:rsidRPr="0084383A">
              <w:rPr>
                <w:rFonts w:ascii="Times New Roman" w:hAnsi="Times New Roman"/>
                <w:sz w:val="24"/>
                <w:szCs w:val="24"/>
                <w:lang w:val="sr-Cyrl-RS"/>
              </w:rPr>
              <w:t>Да ли је било одступања/потешкоћа приликом остваривања планираног?</w:t>
            </w:r>
          </w:p>
          <w:p w14:paraId="2467FE5E" w14:textId="77777777" w:rsidR="005A050D" w:rsidRPr="0084383A" w:rsidRDefault="005A050D" w:rsidP="005A050D">
            <w:pPr>
              <w:pStyle w:val="ListParagraph1"/>
              <w:numPr>
                <w:ilvl w:val="0"/>
                <w:numId w:val="1"/>
              </w:numPr>
              <w:spacing w:after="0" w:line="240" w:lineRule="auto"/>
              <w:rPr>
                <w:rFonts w:ascii="Times New Roman" w:hAnsi="Times New Roman"/>
                <w:sz w:val="24"/>
                <w:szCs w:val="24"/>
                <w:lang w:val="sr-Cyrl-RS"/>
              </w:rPr>
            </w:pPr>
            <w:r w:rsidRPr="0084383A">
              <w:rPr>
                <w:rFonts w:ascii="Times New Roman" w:hAnsi="Times New Roman"/>
                <w:sz w:val="24"/>
                <w:szCs w:val="24"/>
                <w:lang w:val="sr-Cyrl-RS"/>
              </w:rPr>
              <w:t>Шта бих променио/-ла?</w:t>
            </w:r>
          </w:p>
        </w:tc>
        <w:tc>
          <w:tcPr>
            <w:tcW w:w="3597" w:type="dxa"/>
            <w:shd w:val="clear" w:color="auto" w:fill="auto"/>
          </w:tcPr>
          <w:p w14:paraId="44961039" w14:textId="77777777" w:rsidR="005A050D" w:rsidRPr="0084383A" w:rsidRDefault="005A050D" w:rsidP="000B4E05">
            <w:pPr>
              <w:widowControl w:val="0"/>
              <w:spacing w:after="0" w:line="240" w:lineRule="auto"/>
              <w:rPr>
                <w:rFonts w:ascii="Times New Roman" w:hAnsi="Times New Roman"/>
                <w:sz w:val="24"/>
                <w:szCs w:val="24"/>
                <w:lang w:val="sr-Cyrl-RS"/>
              </w:rPr>
            </w:pPr>
          </w:p>
        </w:tc>
        <w:tc>
          <w:tcPr>
            <w:tcW w:w="2686" w:type="dxa"/>
            <w:shd w:val="clear" w:color="auto" w:fill="auto"/>
          </w:tcPr>
          <w:p w14:paraId="4BF93DC3" w14:textId="77777777" w:rsidR="005A050D" w:rsidRPr="0084383A" w:rsidRDefault="005A050D" w:rsidP="000B4E05">
            <w:pPr>
              <w:widowControl w:val="0"/>
              <w:spacing w:after="0" w:line="240" w:lineRule="auto"/>
              <w:rPr>
                <w:rFonts w:ascii="Times New Roman" w:hAnsi="Times New Roman"/>
                <w:sz w:val="24"/>
                <w:szCs w:val="24"/>
                <w:lang w:val="sr-Cyrl-RS"/>
              </w:rPr>
            </w:pPr>
          </w:p>
        </w:tc>
      </w:tr>
    </w:tbl>
    <w:p w14:paraId="377EC571" w14:textId="4C74029A" w:rsidR="005A050D" w:rsidRPr="0084383A" w:rsidRDefault="005A050D" w:rsidP="005A050D">
      <w:pPr>
        <w:spacing w:line="240" w:lineRule="auto"/>
        <w:rPr>
          <w:lang w:val="sr-Cyrl-RS"/>
        </w:rPr>
        <w:sectPr w:rsidR="005A050D" w:rsidRPr="0084383A" w:rsidSect="005A050D">
          <w:footerReference w:type="default" r:id="rId9"/>
          <w:footerReference w:type="first" r:id="rId10"/>
          <w:pgSz w:w="11906" w:h="16838" w:code="9"/>
          <w:pgMar w:top="851" w:right="1134" w:bottom="851" w:left="1701" w:header="0" w:footer="0" w:gutter="0"/>
          <w:cols w:space="720"/>
          <w:titlePg/>
          <w:docGrid w:linePitch="360"/>
        </w:sectPr>
      </w:pPr>
    </w:p>
    <w:p w14:paraId="453A1721" w14:textId="77777777" w:rsidR="00DD7BAB" w:rsidRDefault="00DD7BAB" w:rsidP="00AA055C">
      <w:pPr>
        <w:spacing w:line="240" w:lineRule="auto"/>
      </w:pPr>
    </w:p>
    <w:sectPr w:rsidR="00DD7BAB" w:rsidSect="003C570D">
      <w:type w:val="continuous"/>
      <w:pgSz w:w="11906" w:h="16838" w:code="9"/>
      <w:pgMar w:top="851" w:right="1134" w:bottom="851"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240B" w14:textId="77777777" w:rsidR="009116D7" w:rsidRDefault="009116D7">
      <w:pPr>
        <w:spacing w:after="0" w:line="240" w:lineRule="auto"/>
      </w:pPr>
      <w:r>
        <w:separator/>
      </w:r>
    </w:p>
  </w:endnote>
  <w:endnote w:type="continuationSeparator" w:id="0">
    <w:p w14:paraId="260E2B44" w14:textId="77777777" w:rsidR="009116D7" w:rsidRDefault="0091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F373" w14:textId="77777777" w:rsidR="006D7F6E" w:rsidRDefault="0083368E">
    <w:pPr>
      <w:pStyle w:val="Footer"/>
      <w:jc w:val="center"/>
    </w:pPr>
    <w:r>
      <w:fldChar w:fldCharType="begin"/>
    </w:r>
    <w:r>
      <w:instrText xml:space="preserve"> PAGE   \* MERGEFORMAT </w:instrText>
    </w:r>
    <w:r>
      <w:fldChar w:fldCharType="separate"/>
    </w:r>
    <w:r w:rsidR="008372FC">
      <w:rPr>
        <w:noProof/>
      </w:rPr>
      <w:t>4</w:t>
    </w:r>
    <w:r>
      <w:rPr>
        <w:noProof/>
      </w:rPr>
      <w:fldChar w:fldCharType="end"/>
    </w:r>
  </w:p>
  <w:p w14:paraId="796A8BD1" w14:textId="77777777" w:rsidR="006D7F6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61FE" w14:textId="77777777" w:rsidR="006D7F6E" w:rsidRDefault="0083368E">
    <w:pPr>
      <w:pStyle w:val="Footer"/>
      <w:jc w:val="center"/>
    </w:pPr>
    <w:r>
      <w:fldChar w:fldCharType="begin"/>
    </w:r>
    <w:r>
      <w:instrText xml:space="preserve"> PAGE   \* MERGEFORMAT </w:instrText>
    </w:r>
    <w:r>
      <w:fldChar w:fldCharType="separate"/>
    </w:r>
    <w:r w:rsidR="008372FC">
      <w:rPr>
        <w:noProof/>
      </w:rPr>
      <w:t>1</w:t>
    </w:r>
    <w:r>
      <w:rPr>
        <w:noProof/>
      </w:rPr>
      <w:fldChar w:fldCharType="end"/>
    </w:r>
  </w:p>
  <w:p w14:paraId="17ED2431" w14:textId="77777777" w:rsidR="006D7F6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BB66" w14:textId="77777777" w:rsidR="009116D7" w:rsidRDefault="009116D7">
      <w:pPr>
        <w:spacing w:after="0" w:line="240" w:lineRule="auto"/>
      </w:pPr>
      <w:r>
        <w:separator/>
      </w:r>
    </w:p>
  </w:footnote>
  <w:footnote w:type="continuationSeparator" w:id="0">
    <w:p w14:paraId="4C316299" w14:textId="77777777" w:rsidR="009116D7" w:rsidRDefault="00911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C51"/>
    <w:multiLevelType w:val="hybridMultilevel"/>
    <w:tmpl w:val="85C07E0C"/>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95546"/>
    <w:multiLevelType w:val="hybridMultilevel"/>
    <w:tmpl w:val="306025D6"/>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5C12"/>
    <w:multiLevelType w:val="hybridMultilevel"/>
    <w:tmpl w:val="D2CED73E"/>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F1D8C"/>
    <w:multiLevelType w:val="hybridMultilevel"/>
    <w:tmpl w:val="B6241834"/>
    <w:lvl w:ilvl="0" w:tplc="71A2F84A">
      <w:start w:val="5"/>
      <w:numFmt w:val="bullet"/>
      <w:lvlText w:val="-"/>
      <w:lvlJc w:val="left"/>
      <w:pPr>
        <w:ind w:left="357" w:hanging="357"/>
      </w:pPr>
      <w:rPr>
        <w:rFonts w:ascii="Times New Roman" w:eastAsia="Arial"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9072EF"/>
    <w:multiLevelType w:val="hybridMultilevel"/>
    <w:tmpl w:val="70E22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815C66"/>
    <w:multiLevelType w:val="hybridMultilevel"/>
    <w:tmpl w:val="18B4F980"/>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70BED"/>
    <w:multiLevelType w:val="hybridMultilevel"/>
    <w:tmpl w:val="47A4C674"/>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74B74"/>
    <w:multiLevelType w:val="hybridMultilevel"/>
    <w:tmpl w:val="2F287078"/>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E14AC"/>
    <w:multiLevelType w:val="hybridMultilevel"/>
    <w:tmpl w:val="6C124640"/>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E5126"/>
    <w:multiLevelType w:val="hybridMultilevel"/>
    <w:tmpl w:val="EF3C833A"/>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C3C4E"/>
    <w:multiLevelType w:val="hybridMultilevel"/>
    <w:tmpl w:val="79FAF43C"/>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C2435"/>
    <w:multiLevelType w:val="hybridMultilevel"/>
    <w:tmpl w:val="DA184AFE"/>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322BB"/>
    <w:multiLevelType w:val="hybridMultilevel"/>
    <w:tmpl w:val="AB2E760E"/>
    <w:lvl w:ilvl="0" w:tplc="938494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C66DC"/>
    <w:multiLevelType w:val="hybridMultilevel"/>
    <w:tmpl w:val="6DB88D9A"/>
    <w:lvl w:ilvl="0" w:tplc="D57A3D1E">
      <w:start w:val="4"/>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DF0CEC"/>
    <w:multiLevelType w:val="hybridMultilevel"/>
    <w:tmpl w:val="388248F4"/>
    <w:lvl w:ilvl="0" w:tplc="425C1C04">
      <w:numFmt w:val="bullet"/>
      <w:lvlText w:val="-"/>
      <w:lvlJc w:val="left"/>
      <w:pPr>
        <w:ind w:left="615" w:hanging="360"/>
      </w:pPr>
      <w:rPr>
        <w:rFonts w:ascii="Times New Roman" w:eastAsia="Calibri"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5" w15:restartNumberingAfterBreak="0">
    <w:nsid w:val="7CAD5AB9"/>
    <w:multiLevelType w:val="hybridMultilevel"/>
    <w:tmpl w:val="7F22B9E2"/>
    <w:lvl w:ilvl="0" w:tplc="71A2F84A">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E3DFE"/>
    <w:multiLevelType w:val="hybridMultilevel"/>
    <w:tmpl w:val="108E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7204699">
    <w:abstractNumId w:val="16"/>
  </w:num>
  <w:num w:numId="2" w16cid:durableId="600797469">
    <w:abstractNumId w:val="7"/>
  </w:num>
  <w:num w:numId="3" w16cid:durableId="807817733">
    <w:abstractNumId w:val="2"/>
  </w:num>
  <w:num w:numId="4" w16cid:durableId="1863663712">
    <w:abstractNumId w:val="8"/>
  </w:num>
  <w:num w:numId="5" w16cid:durableId="86577814">
    <w:abstractNumId w:val="11"/>
  </w:num>
  <w:num w:numId="6" w16cid:durableId="244925708">
    <w:abstractNumId w:val="6"/>
  </w:num>
  <w:num w:numId="7" w16cid:durableId="1195461830">
    <w:abstractNumId w:val="3"/>
  </w:num>
  <w:num w:numId="8" w16cid:durableId="541554850">
    <w:abstractNumId w:val="14"/>
  </w:num>
  <w:num w:numId="9" w16cid:durableId="2101220400">
    <w:abstractNumId w:val="4"/>
  </w:num>
  <w:num w:numId="10" w16cid:durableId="1401904037">
    <w:abstractNumId w:val="1"/>
  </w:num>
  <w:num w:numId="11" w16cid:durableId="316346529">
    <w:abstractNumId w:val="5"/>
  </w:num>
  <w:num w:numId="12" w16cid:durableId="1909805055">
    <w:abstractNumId w:val="9"/>
  </w:num>
  <w:num w:numId="13" w16cid:durableId="563415947">
    <w:abstractNumId w:val="0"/>
  </w:num>
  <w:num w:numId="14" w16cid:durableId="188031656">
    <w:abstractNumId w:val="10"/>
  </w:num>
  <w:num w:numId="15" w16cid:durableId="849684098">
    <w:abstractNumId w:val="15"/>
  </w:num>
  <w:num w:numId="16" w16cid:durableId="487132129">
    <w:abstractNumId w:val="13"/>
  </w:num>
  <w:num w:numId="17" w16cid:durableId="190594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0D"/>
    <w:rsid w:val="00037D6A"/>
    <w:rsid w:val="00075C2F"/>
    <w:rsid w:val="00093E5C"/>
    <w:rsid w:val="000A16A0"/>
    <w:rsid w:val="001343BF"/>
    <w:rsid w:val="00154DFF"/>
    <w:rsid w:val="001B3B77"/>
    <w:rsid w:val="00205B11"/>
    <w:rsid w:val="002313C7"/>
    <w:rsid w:val="00235CF8"/>
    <w:rsid w:val="002B254A"/>
    <w:rsid w:val="002E3613"/>
    <w:rsid w:val="002E623A"/>
    <w:rsid w:val="002F5EA7"/>
    <w:rsid w:val="003B4143"/>
    <w:rsid w:val="00461C3F"/>
    <w:rsid w:val="00462B61"/>
    <w:rsid w:val="004A7833"/>
    <w:rsid w:val="004E6828"/>
    <w:rsid w:val="004F232C"/>
    <w:rsid w:val="00513240"/>
    <w:rsid w:val="00531E77"/>
    <w:rsid w:val="005921E0"/>
    <w:rsid w:val="005A050D"/>
    <w:rsid w:val="005F7A72"/>
    <w:rsid w:val="00600AD1"/>
    <w:rsid w:val="00621A54"/>
    <w:rsid w:val="00622CE6"/>
    <w:rsid w:val="00634951"/>
    <w:rsid w:val="006509D6"/>
    <w:rsid w:val="006769B7"/>
    <w:rsid w:val="00686DCD"/>
    <w:rsid w:val="006A7B4F"/>
    <w:rsid w:val="006D5137"/>
    <w:rsid w:val="006F1DF6"/>
    <w:rsid w:val="006F648A"/>
    <w:rsid w:val="006F7295"/>
    <w:rsid w:val="00717FB0"/>
    <w:rsid w:val="007F6273"/>
    <w:rsid w:val="0083368E"/>
    <w:rsid w:val="008372FC"/>
    <w:rsid w:val="0085330D"/>
    <w:rsid w:val="00870539"/>
    <w:rsid w:val="008A1822"/>
    <w:rsid w:val="008E071B"/>
    <w:rsid w:val="008E09F8"/>
    <w:rsid w:val="009009BE"/>
    <w:rsid w:val="009027D1"/>
    <w:rsid w:val="009116D7"/>
    <w:rsid w:val="009434BC"/>
    <w:rsid w:val="009563A3"/>
    <w:rsid w:val="009C61FF"/>
    <w:rsid w:val="00A3194F"/>
    <w:rsid w:val="00A511AC"/>
    <w:rsid w:val="00A76762"/>
    <w:rsid w:val="00A92075"/>
    <w:rsid w:val="00A92503"/>
    <w:rsid w:val="00AA055C"/>
    <w:rsid w:val="00AB0A83"/>
    <w:rsid w:val="00B154EB"/>
    <w:rsid w:val="00B25973"/>
    <w:rsid w:val="00B2778C"/>
    <w:rsid w:val="00B65679"/>
    <w:rsid w:val="00B939A1"/>
    <w:rsid w:val="00B973D4"/>
    <w:rsid w:val="00C2118D"/>
    <w:rsid w:val="00C84B1E"/>
    <w:rsid w:val="00CE20E2"/>
    <w:rsid w:val="00D8448A"/>
    <w:rsid w:val="00D9079D"/>
    <w:rsid w:val="00DC513B"/>
    <w:rsid w:val="00DD7BAB"/>
    <w:rsid w:val="00DE02F2"/>
    <w:rsid w:val="00DE69D5"/>
    <w:rsid w:val="00E230E0"/>
    <w:rsid w:val="00E86E5D"/>
    <w:rsid w:val="00EC271F"/>
    <w:rsid w:val="00EF4A17"/>
    <w:rsid w:val="00F309BB"/>
    <w:rsid w:val="00F92973"/>
    <w:rsid w:val="00FA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D8BA"/>
  <w15:chartTrackingRefBased/>
  <w15:docId w15:val="{F78D24C1-1033-4276-ACBE-92ABA9BB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0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Numbered List Paragraph,References,Numbered Paragraph,Main numbered paragraph,Colorful List - Accent 11,List_Paragraph,Multilevel para_II,Bullets,123 List Paragraph,List Paragraph nowy,Liste 1,Bullet paras,Citation List"/>
    <w:basedOn w:val="Normal"/>
    <w:link w:val="ListParagraphChar"/>
    <w:uiPriority w:val="34"/>
    <w:qFormat/>
    <w:rsid w:val="005A050D"/>
    <w:pPr>
      <w:spacing w:after="200" w:line="276" w:lineRule="auto"/>
      <w:ind w:left="720"/>
      <w:contextualSpacing/>
    </w:pPr>
    <w:rPr>
      <w:lang w:val="x-none" w:eastAsia="x-none"/>
    </w:rPr>
  </w:style>
  <w:style w:type="paragraph" w:styleId="NoSpacing">
    <w:name w:val="No Spacing"/>
    <w:uiPriority w:val="1"/>
    <w:qFormat/>
    <w:rsid w:val="005A050D"/>
    <w:pPr>
      <w:spacing w:after="0" w:line="240" w:lineRule="auto"/>
    </w:pPr>
    <w:rPr>
      <w:rFonts w:ascii="Calibri" w:eastAsia="Calibri" w:hAnsi="Calibri" w:cs="Times New Roman"/>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1"/>
    <w:uiPriority w:val="34"/>
    <w:locked/>
    <w:rsid w:val="005A050D"/>
    <w:rPr>
      <w:rFonts w:ascii="Calibri" w:eastAsia="Calibri" w:hAnsi="Calibri" w:cs="Times New Roman"/>
      <w:lang w:val="x-none" w:eastAsia="x-none"/>
    </w:rPr>
  </w:style>
  <w:style w:type="paragraph" w:styleId="Footer">
    <w:name w:val="footer"/>
    <w:basedOn w:val="Normal"/>
    <w:link w:val="FooterChar"/>
    <w:uiPriority w:val="99"/>
    <w:unhideWhenUsed/>
    <w:rsid w:val="005A050D"/>
    <w:pPr>
      <w:tabs>
        <w:tab w:val="center" w:pos="4680"/>
        <w:tab w:val="right" w:pos="9360"/>
      </w:tabs>
    </w:pPr>
  </w:style>
  <w:style w:type="character" w:customStyle="1" w:styleId="FooterChar">
    <w:name w:val="Footer Char"/>
    <w:basedOn w:val="DefaultParagraphFont"/>
    <w:link w:val="Footer"/>
    <w:uiPriority w:val="99"/>
    <w:rsid w:val="005A050D"/>
    <w:rPr>
      <w:rFonts w:ascii="Calibri" w:eastAsia="Calibri" w:hAnsi="Calibri" w:cs="Times New Roman"/>
      <w:lang w:val="en-GB"/>
    </w:rPr>
  </w:style>
  <w:style w:type="paragraph" w:styleId="ListParagraph">
    <w:name w:val="List Paragraph"/>
    <w:basedOn w:val="Normal"/>
    <w:uiPriority w:val="34"/>
    <w:qFormat/>
    <w:rsid w:val="007F6273"/>
    <w:pPr>
      <w:ind w:left="720"/>
      <w:contextualSpacing/>
    </w:pPr>
  </w:style>
  <w:style w:type="character" w:styleId="CommentReference">
    <w:name w:val="annotation reference"/>
    <w:basedOn w:val="DefaultParagraphFont"/>
    <w:uiPriority w:val="99"/>
    <w:semiHidden/>
    <w:unhideWhenUsed/>
    <w:rsid w:val="001B3B77"/>
    <w:rPr>
      <w:sz w:val="16"/>
      <w:szCs w:val="16"/>
    </w:rPr>
  </w:style>
  <w:style w:type="paragraph" w:styleId="CommentText">
    <w:name w:val="annotation text"/>
    <w:basedOn w:val="Normal"/>
    <w:link w:val="CommentTextChar"/>
    <w:uiPriority w:val="99"/>
    <w:semiHidden/>
    <w:unhideWhenUsed/>
    <w:rsid w:val="001B3B77"/>
    <w:pPr>
      <w:spacing w:line="240" w:lineRule="auto"/>
    </w:pPr>
    <w:rPr>
      <w:sz w:val="20"/>
      <w:szCs w:val="20"/>
    </w:rPr>
  </w:style>
  <w:style w:type="character" w:customStyle="1" w:styleId="CommentTextChar">
    <w:name w:val="Comment Text Char"/>
    <w:basedOn w:val="DefaultParagraphFont"/>
    <w:link w:val="CommentText"/>
    <w:uiPriority w:val="99"/>
    <w:semiHidden/>
    <w:rsid w:val="001B3B77"/>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B3B77"/>
    <w:rPr>
      <w:b/>
      <w:bCs/>
    </w:rPr>
  </w:style>
  <w:style w:type="character" w:customStyle="1" w:styleId="CommentSubjectChar">
    <w:name w:val="Comment Subject Char"/>
    <w:basedOn w:val="CommentTextChar"/>
    <w:link w:val="CommentSubject"/>
    <w:uiPriority w:val="99"/>
    <w:semiHidden/>
    <w:rsid w:val="001B3B77"/>
    <w:rPr>
      <w:rFonts w:ascii="Calibri" w:eastAsia="Calibri" w:hAnsi="Calibri" w:cs="Times New Roman"/>
      <w:b/>
      <w:bCs/>
      <w:sz w:val="20"/>
      <w:szCs w:val="20"/>
      <w:lang w:val="en-GB"/>
    </w:rPr>
  </w:style>
  <w:style w:type="character" w:styleId="PlaceholderText">
    <w:name w:val="Placeholder Text"/>
    <w:basedOn w:val="DefaultParagraphFont"/>
    <w:uiPriority w:val="99"/>
    <w:semiHidden/>
    <w:rsid w:val="00622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F852-83A4-4DC0-A00E-1631960B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7</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Jovana</cp:lastModifiedBy>
  <cp:revision>49</cp:revision>
  <dcterms:created xsi:type="dcterms:W3CDTF">2023-01-09T17:29:00Z</dcterms:created>
  <dcterms:modified xsi:type="dcterms:W3CDTF">2023-01-29T12:28:00Z</dcterms:modified>
</cp:coreProperties>
</file>